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41BD" w:rsidRPr="006C38AE" w:rsidRDefault="00D92E45" w:rsidP="006C38AE">
      <w:pPr>
        <w:jc w:val="right"/>
        <w:rPr>
          <w:rFonts w:ascii="Times New Roman" w:hAnsi="Times New Roman" w:cs="Times New Roman"/>
          <w:color w:val="000000"/>
          <w:sz w:val="24"/>
          <w:szCs w:val="24"/>
        </w:rPr>
      </w:pPr>
      <w:r w:rsidRPr="006C38AE">
        <w:rPr>
          <w:rFonts w:ascii="Times New Roman" w:hAnsi="Times New Roman" w:cs="Times New Roman"/>
          <w:color w:val="000000"/>
          <w:sz w:val="24"/>
          <w:szCs w:val="24"/>
        </w:rPr>
        <w:t xml:space="preserve">Приложение № </w:t>
      </w:r>
      <w:r w:rsidR="00CA2538">
        <w:rPr>
          <w:rFonts w:ascii="Times New Roman" w:hAnsi="Times New Roman" w:cs="Times New Roman"/>
          <w:color w:val="000000"/>
          <w:sz w:val="24"/>
          <w:szCs w:val="24"/>
        </w:rPr>
        <w:t>3</w:t>
      </w:r>
      <w:r w:rsidR="006C38AE">
        <w:rPr>
          <w:rFonts w:ascii="Times New Roman" w:hAnsi="Times New Roman" w:cs="Times New Roman"/>
          <w:color w:val="000000"/>
          <w:sz w:val="24"/>
          <w:szCs w:val="24"/>
        </w:rPr>
        <w:t xml:space="preserve"> </w:t>
      </w:r>
      <w:r w:rsidR="006C38AE" w:rsidRPr="006C38AE">
        <w:rPr>
          <w:rFonts w:ascii="Times New Roman" w:hAnsi="Times New Roman" w:cs="Times New Roman"/>
          <w:color w:val="000000"/>
          <w:sz w:val="24"/>
          <w:szCs w:val="24"/>
        </w:rPr>
        <w:t>к Учетной политике</w:t>
      </w:r>
    </w:p>
    <w:p w:rsidR="009F3496" w:rsidRPr="00CA2538" w:rsidRDefault="009F3496" w:rsidP="00CA2538">
      <w:pPr>
        <w:jc w:val="both"/>
        <w:rPr>
          <w:rFonts w:ascii="Times New Roman" w:hAnsi="Times New Roman" w:cs="Times New Roman"/>
          <w:b/>
          <w:color w:val="000000"/>
          <w:sz w:val="24"/>
          <w:szCs w:val="24"/>
        </w:rPr>
      </w:pPr>
      <w:r w:rsidRPr="00CA2538">
        <w:rPr>
          <w:rFonts w:ascii="Times New Roman" w:hAnsi="Times New Roman" w:cs="Times New Roman"/>
          <w:b/>
          <w:color w:val="000000"/>
          <w:sz w:val="24"/>
          <w:szCs w:val="24"/>
        </w:rPr>
        <w:t>«</w:t>
      </w:r>
      <w:r w:rsidR="00291039" w:rsidRPr="00CA2538">
        <w:rPr>
          <w:rFonts w:ascii="Times New Roman" w:hAnsi="Times New Roman" w:cs="Times New Roman"/>
          <w:b/>
          <w:color w:val="000000"/>
          <w:sz w:val="24"/>
          <w:szCs w:val="24"/>
        </w:rPr>
        <w:t xml:space="preserve">Бухгалтерский учет операций по привлечению денежных средств по договорам займа и кредитным договорам, операций по выпуску и погашению (оплате) облигаций и векселей отдельными </w:t>
      </w:r>
      <w:proofErr w:type="spellStart"/>
      <w:r w:rsidR="00291039" w:rsidRPr="00CA2538">
        <w:rPr>
          <w:rFonts w:ascii="Times New Roman" w:hAnsi="Times New Roman" w:cs="Times New Roman"/>
          <w:b/>
          <w:color w:val="000000"/>
          <w:sz w:val="24"/>
          <w:szCs w:val="24"/>
        </w:rPr>
        <w:t>некредитными</w:t>
      </w:r>
      <w:proofErr w:type="spellEnd"/>
      <w:r w:rsidR="00291039" w:rsidRPr="00CA2538">
        <w:rPr>
          <w:rFonts w:ascii="Times New Roman" w:hAnsi="Times New Roman" w:cs="Times New Roman"/>
          <w:b/>
          <w:color w:val="000000"/>
          <w:sz w:val="24"/>
          <w:szCs w:val="24"/>
        </w:rPr>
        <w:t xml:space="preserve"> финансовыми организациями</w:t>
      </w:r>
      <w:r w:rsidRPr="00CA2538">
        <w:rPr>
          <w:rFonts w:ascii="Times New Roman" w:hAnsi="Times New Roman" w:cs="Times New Roman"/>
          <w:b/>
          <w:color w:val="000000"/>
          <w:sz w:val="24"/>
          <w:szCs w:val="24"/>
        </w:rPr>
        <w:t>»</w:t>
      </w:r>
    </w:p>
    <w:p w:rsidR="00291039" w:rsidRPr="006C38AE" w:rsidRDefault="003A693D" w:rsidP="00556719">
      <w:pPr>
        <w:ind w:firstLine="708"/>
        <w:jc w:val="both"/>
        <w:rPr>
          <w:rFonts w:ascii="Times New Roman" w:hAnsi="Times New Roman" w:cs="Times New Roman"/>
          <w:sz w:val="24"/>
          <w:szCs w:val="24"/>
        </w:rPr>
      </w:pPr>
      <w:r w:rsidRPr="006C38AE">
        <w:rPr>
          <w:rFonts w:ascii="Times New Roman" w:hAnsi="Times New Roman" w:cs="Times New Roman"/>
          <w:sz w:val="24"/>
          <w:szCs w:val="24"/>
        </w:rPr>
        <w:t>К привлеченным средствам, номинированным как в валюте Российской Федерац</w:t>
      </w:r>
      <w:r w:rsidR="0020154C" w:rsidRPr="006C38AE">
        <w:rPr>
          <w:rFonts w:ascii="Times New Roman" w:hAnsi="Times New Roman" w:cs="Times New Roman"/>
          <w:sz w:val="24"/>
          <w:szCs w:val="24"/>
        </w:rPr>
        <w:t xml:space="preserve">ии, так и иностранных валютах, </w:t>
      </w:r>
      <w:r w:rsidRPr="006C38AE">
        <w:rPr>
          <w:rFonts w:ascii="Times New Roman" w:hAnsi="Times New Roman" w:cs="Times New Roman"/>
          <w:sz w:val="24"/>
          <w:szCs w:val="24"/>
        </w:rPr>
        <w:t>относятся (далее финансовые обязательства</w:t>
      </w:r>
      <w:r w:rsidR="00874E15">
        <w:rPr>
          <w:rFonts w:ascii="Times New Roman" w:hAnsi="Times New Roman" w:cs="Times New Roman"/>
          <w:sz w:val="24"/>
          <w:szCs w:val="24"/>
        </w:rPr>
        <w:t xml:space="preserve"> - ФО):</w:t>
      </w:r>
    </w:p>
    <w:p w:rsidR="003A693D" w:rsidRPr="006C38AE" w:rsidRDefault="003A693D" w:rsidP="00556719">
      <w:pPr>
        <w:pStyle w:val="a9"/>
        <w:numPr>
          <w:ilvl w:val="0"/>
          <w:numId w:val="22"/>
        </w:numPr>
        <w:jc w:val="both"/>
        <w:rPr>
          <w:rFonts w:ascii="Times New Roman" w:hAnsi="Times New Roman" w:cs="Times New Roman"/>
          <w:sz w:val="24"/>
          <w:szCs w:val="24"/>
        </w:rPr>
      </w:pPr>
      <w:r w:rsidRPr="006C38AE">
        <w:rPr>
          <w:rFonts w:ascii="Times New Roman" w:hAnsi="Times New Roman" w:cs="Times New Roman"/>
          <w:sz w:val="24"/>
          <w:szCs w:val="24"/>
        </w:rPr>
        <w:t>по договорам займа</w:t>
      </w:r>
      <w:r w:rsidR="008641BD" w:rsidRPr="006C38AE">
        <w:rPr>
          <w:rFonts w:ascii="Times New Roman" w:hAnsi="Times New Roman" w:cs="Times New Roman"/>
          <w:sz w:val="24"/>
          <w:szCs w:val="24"/>
        </w:rPr>
        <w:t xml:space="preserve"> (</w:t>
      </w:r>
      <w:r w:rsidR="009F3496" w:rsidRPr="006C38AE">
        <w:rPr>
          <w:rFonts w:ascii="Times New Roman" w:hAnsi="Times New Roman" w:cs="Times New Roman"/>
          <w:sz w:val="24"/>
          <w:szCs w:val="24"/>
        </w:rPr>
        <w:t xml:space="preserve">не запрещено </w:t>
      </w:r>
      <w:r w:rsidR="008641BD" w:rsidRPr="006C38AE">
        <w:rPr>
          <w:rFonts w:ascii="Times New Roman" w:hAnsi="Times New Roman" w:cs="Times New Roman"/>
          <w:sz w:val="24"/>
          <w:szCs w:val="24"/>
        </w:rPr>
        <w:t>привлечение займов от физических лиц – учредителей</w:t>
      </w:r>
      <w:r w:rsidR="009F3496" w:rsidRPr="006C38AE">
        <w:rPr>
          <w:rFonts w:ascii="Times New Roman" w:hAnsi="Times New Roman" w:cs="Times New Roman"/>
          <w:sz w:val="24"/>
          <w:szCs w:val="24"/>
        </w:rPr>
        <w:t>, от индивидуальных предпринимателей, являющихся акционерами (участниками)</w:t>
      </w:r>
      <w:r w:rsidR="00D1757E" w:rsidRPr="006C38AE">
        <w:rPr>
          <w:rFonts w:ascii="Times New Roman" w:hAnsi="Times New Roman" w:cs="Times New Roman"/>
          <w:sz w:val="24"/>
          <w:szCs w:val="24"/>
        </w:rPr>
        <w:t xml:space="preserve"> ломбарда, от юридических лиц, </w:t>
      </w:r>
      <w:r w:rsidR="009F3496" w:rsidRPr="006C38AE">
        <w:rPr>
          <w:rFonts w:ascii="Times New Roman" w:hAnsi="Times New Roman" w:cs="Times New Roman"/>
          <w:sz w:val="24"/>
          <w:szCs w:val="24"/>
        </w:rPr>
        <w:t>запрещено привлечение от физических лиц (не акционеров ломбарда), от индивидуальных предпринимателей, не являющихся акционерами (участниками) ломбарда*</w:t>
      </w:r>
      <w:r w:rsidR="008641BD" w:rsidRPr="006C38AE">
        <w:rPr>
          <w:rFonts w:ascii="Times New Roman" w:hAnsi="Times New Roman" w:cs="Times New Roman"/>
          <w:sz w:val="24"/>
          <w:szCs w:val="24"/>
        </w:rPr>
        <w:t>)</w:t>
      </w:r>
      <w:r w:rsidRPr="006C38AE">
        <w:rPr>
          <w:rFonts w:ascii="Times New Roman" w:hAnsi="Times New Roman" w:cs="Times New Roman"/>
          <w:sz w:val="24"/>
          <w:szCs w:val="24"/>
        </w:rPr>
        <w:t xml:space="preserve">, </w:t>
      </w:r>
    </w:p>
    <w:p w:rsidR="003A693D" w:rsidRPr="006C38AE" w:rsidRDefault="003A693D" w:rsidP="00556719">
      <w:pPr>
        <w:pStyle w:val="a9"/>
        <w:numPr>
          <w:ilvl w:val="0"/>
          <w:numId w:val="22"/>
        </w:numPr>
        <w:jc w:val="both"/>
        <w:rPr>
          <w:rFonts w:ascii="Times New Roman" w:hAnsi="Times New Roman" w:cs="Times New Roman"/>
          <w:sz w:val="24"/>
          <w:szCs w:val="24"/>
        </w:rPr>
      </w:pPr>
      <w:r w:rsidRPr="006C38AE">
        <w:rPr>
          <w:rFonts w:ascii="Times New Roman" w:hAnsi="Times New Roman" w:cs="Times New Roman"/>
          <w:sz w:val="24"/>
          <w:szCs w:val="24"/>
        </w:rPr>
        <w:t>кредитным договорам</w:t>
      </w:r>
      <w:r w:rsidR="009F3496" w:rsidRPr="006C38AE">
        <w:rPr>
          <w:rFonts w:ascii="Times New Roman" w:hAnsi="Times New Roman" w:cs="Times New Roman"/>
          <w:sz w:val="24"/>
          <w:szCs w:val="24"/>
        </w:rPr>
        <w:t xml:space="preserve"> (получение кредитов в банках)</w:t>
      </w:r>
      <w:r w:rsidRPr="006C38AE">
        <w:rPr>
          <w:rFonts w:ascii="Times New Roman" w:hAnsi="Times New Roman" w:cs="Times New Roman"/>
          <w:sz w:val="24"/>
          <w:szCs w:val="24"/>
        </w:rPr>
        <w:t xml:space="preserve">, </w:t>
      </w:r>
    </w:p>
    <w:p w:rsidR="003A693D" w:rsidRPr="006C38AE" w:rsidRDefault="003A693D" w:rsidP="00556719">
      <w:pPr>
        <w:pStyle w:val="a9"/>
        <w:numPr>
          <w:ilvl w:val="0"/>
          <w:numId w:val="22"/>
        </w:numPr>
        <w:jc w:val="both"/>
        <w:rPr>
          <w:rFonts w:ascii="Times New Roman" w:hAnsi="Times New Roman" w:cs="Times New Roman"/>
          <w:sz w:val="24"/>
          <w:szCs w:val="24"/>
        </w:rPr>
      </w:pPr>
      <w:r w:rsidRPr="006C38AE">
        <w:rPr>
          <w:rFonts w:ascii="Times New Roman" w:hAnsi="Times New Roman" w:cs="Times New Roman"/>
          <w:sz w:val="24"/>
          <w:szCs w:val="24"/>
        </w:rPr>
        <w:t>по выпущенным облигациям и векселям</w:t>
      </w:r>
    </w:p>
    <w:p w:rsidR="005353F4" w:rsidRPr="006C38AE" w:rsidRDefault="009F3496" w:rsidP="00556719">
      <w:pPr>
        <w:ind w:firstLine="708"/>
        <w:jc w:val="both"/>
        <w:rPr>
          <w:rFonts w:ascii="Times New Roman" w:hAnsi="Times New Roman" w:cs="Times New Roman"/>
          <w:i/>
          <w:color w:val="000000"/>
          <w:sz w:val="24"/>
          <w:szCs w:val="24"/>
          <w:shd w:val="clear" w:color="auto" w:fill="FFFFFF"/>
        </w:rPr>
      </w:pPr>
      <w:r w:rsidRPr="006C38AE">
        <w:rPr>
          <w:rFonts w:ascii="Times New Roman" w:hAnsi="Times New Roman" w:cs="Times New Roman"/>
          <w:color w:val="000000"/>
          <w:sz w:val="24"/>
          <w:szCs w:val="24"/>
          <w:shd w:val="clear" w:color="auto" w:fill="FFFFFF"/>
        </w:rPr>
        <w:t>*</w:t>
      </w:r>
      <w:r w:rsidRPr="006C38AE">
        <w:rPr>
          <w:rFonts w:ascii="Times New Roman" w:hAnsi="Times New Roman" w:cs="Times New Roman"/>
          <w:i/>
          <w:color w:val="000000"/>
          <w:sz w:val="24"/>
          <w:szCs w:val="24"/>
          <w:shd w:val="clear" w:color="auto" w:fill="FFFFFF"/>
        </w:rPr>
        <w:t>п.2. ст.2 196-ФЗ «Ломбард не вправе привлекать денежные средства физических лиц, в том числе индивидуальных предпринимателей, за исключением денежных средств физических лиц, в том числе индивидуальных предпринимателей, являющихся акционерами (участниками) ломбарда».</w:t>
      </w:r>
    </w:p>
    <w:p w:rsidR="003A693D" w:rsidRPr="006C38AE" w:rsidRDefault="00522353" w:rsidP="00556719">
      <w:pPr>
        <w:ind w:firstLine="708"/>
        <w:jc w:val="both"/>
        <w:rPr>
          <w:rFonts w:ascii="Times New Roman" w:hAnsi="Times New Roman" w:cs="Times New Roman"/>
          <w:sz w:val="24"/>
          <w:szCs w:val="24"/>
        </w:rPr>
      </w:pPr>
      <w:r w:rsidRPr="006C38AE">
        <w:rPr>
          <w:rFonts w:ascii="Times New Roman" w:hAnsi="Times New Roman" w:cs="Times New Roman"/>
          <w:color w:val="000000"/>
          <w:sz w:val="24"/>
          <w:szCs w:val="24"/>
        </w:rPr>
        <w:t>Понятия "договор займа", "кредитный договор", "облигации" и "векселя" в настоящем Положении применяются в соответствии со значениями, установленными Гражданским </w:t>
      </w:r>
      <w:hyperlink r:id="rId7" w:anchor="l0" w:tgtFrame="_blank" w:history="1">
        <w:r w:rsidRPr="006C38AE">
          <w:rPr>
            <w:rStyle w:val="a4"/>
            <w:rFonts w:ascii="Times New Roman" w:hAnsi="Times New Roman" w:cs="Times New Roman"/>
            <w:color w:val="3072C4"/>
            <w:sz w:val="24"/>
            <w:szCs w:val="24"/>
          </w:rPr>
          <w:t>кодексом</w:t>
        </w:r>
      </w:hyperlink>
      <w:r w:rsidRPr="006C38AE">
        <w:rPr>
          <w:rFonts w:ascii="Times New Roman" w:hAnsi="Times New Roman" w:cs="Times New Roman"/>
          <w:color w:val="000000"/>
          <w:sz w:val="24"/>
          <w:szCs w:val="24"/>
        </w:rPr>
        <w:t> Российской Федерации и Федеральным </w:t>
      </w:r>
      <w:hyperlink r:id="rId8" w:anchor="l0" w:tgtFrame="_blank" w:history="1">
        <w:r w:rsidRPr="006C38AE">
          <w:rPr>
            <w:rStyle w:val="a4"/>
            <w:rFonts w:ascii="Times New Roman" w:hAnsi="Times New Roman" w:cs="Times New Roman"/>
            <w:color w:val="3072C4"/>
            <w:sz w:val="24"/>
            <w:szCs w:val="24"/>
          </w:rPr>
          <w:t>законом</w:t>
        </w:r>
      </w:hyperlink>
      <w:r w:rsidRPr="006C38AE">
        <w:rPr>
          <w:rFonts w:ascii="Times New Roman" w:hAnsi="Times New Roman" w:cs="Times New Roman"/>
          <w:color w:val="000000"/>
          <w:sz w:val="24"/>
          <w:szCs w:val="24"/>
        </w:rPr>
        <w:t> "О рынке ценных бумаг".</w:t>
      </w:r>
    </w:p>
    <w:p w:rsidR="00522353" w:rsidRPr="006C38AE" w:rsidRDefault="00522353">
      <w:pPr>
        <w:rPr>
          <w:rFonts w:ascii="Times New Roman" w:hAnsi="Times New Roman" w:cs="Times New Roman"/>
          <w:sz w:val="24"/>
          <w:szCs w:val="24"/>
        </w:rPr>
      </w:pPr>
      <w:r w:rsidRPr="006C38AE">
        <w:rPr>
          <w:rFonts w:ascii="Times New Roman" w:hAnsi="Times New Roman" w:cs="Times New Roman"/>
          <w:noProof/>
          <w:sz w:val="24"/>
          <w:szCs w:val="24"/>
          <w:shd w:val="clear" w:color="auto" w:fill="F2F2F2" w:themeFill="background1" w:themeFillShade="F2"/>
          <w:lang w:eastAsia="ru-RU"/>
        </w:rPr>
        <w:drawing>
          <wp:inline distT="0" distB="0" distL="0" distR="0" wp14:anchorId="2024F4DF" wp14:editId="44D2DB4A">
            <wp:extent cx="5762625" cy="137096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24317" cy="1385642"/>
                    </a:xfrm>
                    <a:prstGeom prst="rect">
                      <a:avLst/>
                    </a:prstGeom>
                    <a:noFill/>
                  </pic:spPr>
                </pic:pic>
              </a:graphicData>
            </a:graphic>
          </wp:inline>
        </w:drawing>
      </w:r>
    </w:p>
    <w:p w:rsidR="00522353" w:rsidRPr="006C38AE" w:rsidRDefault="00522353">
      <w:pPr>
        <w:rPr>
          <w:rFonts w:ascii="Times New Roman" w:hAnsi="Times New Roman" w:cs="Times New Roman"/>
          <w:sz w:val="24"/>
          <w:szCs w:val="24"/>
        </w:rPr>
      </w:pPr>
      <w:r w:rsidRPr="006C38AE">
        <w:rPr>
          <w:rFonts w:ascii="Times New Roman" w:hAnsi="Times New Roman" w:cs="Times New Roman"/>
          <w:noProof/>
          <w:sz w:val="24"/>
          <w:szCs w:val="24"/>
          <w:shd w:val="clear" w:color="auto" w:fill="F2F2F2" w:themeFill="background1" w:themeFillShade="F2"/>
          <w:lang w:eastAsia="ru-RU"/>
        </w:rPr>
        <w:drawing>
          <wp:inline distT="0" distB="0" distL="0" distR="0" wp14:anchorId="3BAC23D6" wp14:editId="55E796AB">
            <wp:extent cx="5753100" cy="1637030"/>
            <wp:effectExtent l="0" t="0" r="0" b="127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78818" cy="1644348"/>
                    </a:xfrm>
                    <a:prstGeom prst="rect">
                      <a:avLst/>
                    </a:prstGeom>
                    <a:noFill/>
                  </pic:spPr>
                </pic:pic>
              </a:graphicData>
            </a:graphic>
          </wp:inline>
        </w:drawing>
      </w:r>
    </w:p>
    <w:p w:rsidR="00056F88" w:rsidRPr="006C38AE" w:rsidRDefault="00522353" w:rsidP="00556719">
      <w:pPr>
        <w:pStyle w:val="aa"/>
        <w:spacing w:before="120" w:beforeAutospacing="0" w:after="120" w:afterAutospacing="0"/>
        <w:ind w:firstLine="708"/>
        <w:jc w:val="both"/>
        <w:rPr>
          <w:rFonts w:eastAsia="Verdana"/>
          <w:color w:val="000000" w:themeColor="text1"/>
          <w:kern w:val="24"/>
        </w:rPr>
      </w:pPr>
      <w:r w:rsidRPr="006C38AE">
        <w:rPr>
          <w:rFonts w:eastAsiaTheme="minorEastAsia"/>
          <w:color w:val="000000" w:themeColor="text1"/>
          <w:kern w:val="24"/>
        </w:rPr>
        <w:t xml:space="preserve">В аналитическом учете отражаются операции </w:t>
      </w:r>
      <w:r w:rsidRPr="006C38AE">
        <w:rPr>
          <w:rFonts w:eastAsia="Verdana"/>
          <w:color w:val="000000" w:themeColor="text1"/>
          <w:kern w:val="24"/>
        </w:rPr>
        <w:t xml:space="preserve">по каждому объекту финансовых обязательств: </w:t>
      </w:r>
    </w:p>
    <w:p w:rsidR="00056F88" w:rsidRPr="006C38AE" w:rsidRDefault="00522353" w:rsidP="00556719">
      <w:pPr>
        <w:pStyle w:val="aa"/>
        <w:numPr>
          <w:ilvl w:val="0"/>
          <w:numId w:val="23"/>
        </w:numPr>
        <w:spacing w:before="120" w:beforeAutospacing="0" w:after="120" w:afterAutospacing="0"/>
        <w:jc w:val="both"/>
        <w:rPr>
          <w:rFonts w:eastAsia="Verdana"/>
          <w:i/>
          <w:iCs/>
          <w:color w:val="000000" w:themeColor="text1"/>
          <w:kern w:val="24"/>
        </w:rPr>
      </w:pPr>
      <w:r w:rsidRPr="006C38AE">
        <w:rPr>
          <w:rFonts w:eastAsia="Verdana"/>
          <w:i/>
          <w:iCs/>
          <w:color w:val="000000" w:themeColor="text1"/>
          <w:kern w:val="24"/>
        </w:rPr>
        <w:t xml:space="preserve">по каждому договору займа, </w:t>
      </w:r>
    </w:p>
    <w:p w:rsidR="00056F88" w:rsidRPr="006C38AE" w:rsidRDefault="00522353" w:rsidP="00556719">
      <w:pPr>
        <w:pStyle w:val="aa"/>
        <w:numPr>
          <w:ilvl w:val="0"/>
          <w:numId w:val="23"/>
        </w:numPr>
        <w:spacing w:before="120" w:beforeAutospacing="0" w:after="120" w:afterAutospacing="0"/>
        <w:jc w:val="both"/>
        <w:rPr>
          <w:rFonts w:eastAsia="Verdana"/>
          <w:i/>
          <w:iCs/>
          <w:color w:val="000000" w:themeColor="text1"/>
          <w:kern w:val="24"/>
        </w:rPr>
      </w:pPr>
      <w:r w:rsidRPr="006C38AE">
        <w:rPr>
          <w:rFonts w:eastAsia="Verdana"/>
          <w:i/>
          <w:iCs/>
          <w:color w:val="000000" w:themeColor="text1"/>
          <w:kern w:val="24"/>
        </w:rPr>
        <w:t xml:space="preserve">кредитному договору, </w:t>
      </w:r>
    </w:p>
    <w:p w:rsidR="00522353" w:rsidRPr="006C38AE" w:rsidRDefault="00522353" w:rsidP="00556719">
      <w:pPr>
        <w:pStyle w:val="aa"/>
        <w:numPr>
          <w:ilvl w:val="0"/>
          <w:numId w:val="23"/>
        </w:numPr>
        <w:spacing w:before="120" w:beforeAutospacing="0" w:after="120" w:afterAutospacing="0"/>
        <w:jc w:val="both"/>
      </w:pPr>
      <w:r w:rsidRPr="006C38AE">
        <w:rPr>
          <w:rFonts w:eastAsia="Verdana"/>
          <w:i/>
          <w:iCs/>
          <w:color w:val="000000" w:themeColor="text1"/>
          <w:kern w:val="24"/>
        </w:rPr>
        <w:t>векселю или выпуску облигаций</w:t>
      </w:r>
      <w:r w:rsidRPr="006C38AE">
        <w:rPr>
          <w:rFonts w:eastAsiaTheme="minorEastAsia"/>
          <w:color w:val="000000" w:themeColor="text1"/>
          <w:kern w:val="24"/>
        </w:rPr>
        <w:t xml:space="preserve">. </w:t>
      </w:r>
    </w:p>
    <w:p w:rsidR="00056F88" w:rsidRPr="006C38AE" w:rsidRDefault="00056F88" w:rsidP="00556719">
      <w:pPr>
        <w:pStyle w:val="aa"/>
        <w:spacing w:before="120" w:beforeAutospacing="0" w:after="120" w:afterAutospacing="0"/>
        <w:ind w:firstLine="708"/>
        <w:jc w:val="both"/>
        <w:rPr>
          <w:rFonts w:eastAsiaTheme="minorEastAsia"/>
          <w:color w:val="000000" w:themeColor="text1"/>
          <w:kern w:val="24"/>
        </w:rPr>
      </w:pPr>
    </w:p>
    <w:p w:rsidR="00522353" w:rsidRPr="006C38AE" w:rsidRDefault="00522353" w:rsidP="00556719">
      <w:pPr>
        <w:pStyle w:val="aa"/>
        <w:spacing w:before="120" w:beforeAutospacing="0" w:after="120" w:afterAutospacing="0"/>
        <w:ind w:firstLine="708"/>
        <w:jc w:val="both"/>
        <w:rPr>
          <w:rFonts w:eastAsiaTheme="minorEastAsia"/>
          <w:color w:val="000000" w:themeColor="text1"/>
          <w:kern w:val="24"/>
        </w:rPr>
      </w:pPr>
      <w:r w:rsidRPr="006C38AE">
        <w:rPr>
          <w:rFonts w:eastAsiaTheme="minorEastAsia"/>
          <w:color w:val="000000" w:themeColor="text1"/>
          <w:kern w:val="24"/>
        </w:rPr>
        <w:t xml:space="preserve">Детализация аналитического учета финансовых обязательств должна обеспечить получение информации, необходимой отдельной </w:t>
      </w:r>
      <w:proofErr w:type="spellStart"/>
      <w:r w:rsidRPr="006C38AE">
        <w:rPr>
          <w:rFonts w:eastAsiaTheme="minorEastAsia"/>
          <w:color w:val="000000" w:themeColor="text1"/>
          <w:kern w:val="24"/>
        </w:rPr>
        <w:t>некредитной</w:t>
      </w:r>
      <w:proofErr w:type="spellEnd"/>
      <w:r w:rsidRPr="006C38AE">
        <w:rPr>
          <w:rFonts w:eastAsiaTheme="minorEastAsia"/>
          <w:color w:val="000000" w:themeColor="text1"/>
          <w:kern w:val="24"/>
        </w:rPr>
        <w:t xml:space="preserve"> финансовой организации для формирования показателей отчетности, представляемой в Банк России.</w:t>
      </w:r>
    </w:p>
    <w:p w:rsidR="00445839" w:rsidRPr="006C38AE" w:rsidRDefault="00F56452" w:rsidP="00556719">
      <w:pPr>
        <w:pStyle w:val="aa"/>
        <w:spacing w:before="120" w:beforeAutospacing="0" w:after="120" w:afterAutospacing="0"/>
        <w:ind w:firstLine="708"/>
        <w:jc w:val="both"/>
      </w:pPr>
      <w:r w:rsidRPr="006C38AE">
        <w:t xml:space="preserve"> </w:t>
      </w:r>
      <w:r w:rsidR="00D92E45" w:rsidRPr="006C38AE">
        <w:t>Е</w:t>
      </w:r>
      <w:r w:rsidRPr="006C38AE">
        <w:t xml:space="preserve">сли привлечение займов/кредитов осуществляется траншами, то </w:t>
      </w:r>
      <w:r w:rsidR="00445839" w:rsidRPr="006C38AE">
        <w:t xml:space="preserve">необходимо организовать аналитический учет в разрезе каждой привлеченной части (транша), по фактическому сроку, </w:t>
      </w:r>
      <w:r w:rsidR="00445839" w:rsidRPr="006C38AE">
        <w:lastRenderedPageBreak/>
        <w:t xml:space="preserve">определенному договором. Если фактический срок привлечения отдельных траншей приходится на один и тот же временной интервал, то они могут учитываться на одном лицевом счете.  </w:t>
      </w:r>
    </w:p>
    <w:p w:rsidR="00D92E45" w:rsidRPr="006C38AE" w:rsidRDefault="00D92E45" w:rsidP="009F3496">
      <w:pPr>
        <w:pStyle w:val="aa"/>
        <w:spacing w:before="120" w:beforeAutospacing="0" w:after="120" w:afterAutospacing="0"/>
        <w:ind w:firstLine="708"/>
      </w:pPr>
      <w:r w:rsidRPr="006C38AE">
        <w:t>Аналитический учет осуществляется на следующих счетах:</w:t>
      </w:r>
    </w:p>
    <w:tbl>
      <w:tblPr>
        <w:tblStyle w:val="a3"/>
        <w:tblW w:w="0" w:type="auto"/>
        <w:tblLook w:val="04A0" w:firstRow="1" w:lastRow="0" w:firstColumn="1" w:lastColumn="0" w:noHBand="0" w:noVBand="1"/>
      </w:tblPr>
      <w:tblGrid>
        <w:gridCol w:w="2547"/>
        <w:gridCol w:w="7513"/>
      </w:tblGrid>
      <w:tr w:rsidR="009F3496" w:rsidRPr="006C38AE" w:rsidTr="00556719">
        <w:tc>
          <w:tcPr>
            <w:tcW w:w="2547" w:type="dxa"/>
          </w:tcPr>
          <w:p w:rsidR="009F3496" w:rsidRPr="006C38AE" w:rsidRDefault="009F3496" w:rsidP="009F3496">
            <w:pPr>
              <w:rPr>
                <w:rFonts w:ascii="Times New Roman" w:hAnsi="Times New Roman" w:cs="Times New Roman"/>
                <w:sz w:val="24"/>
                <w:szCs w:val="24"/>
                <w:u w:val="single"/>
              </w:rPr>
            </w:pPr>
            <w:r w:rsidRPr="006C38AE">
              <w:rPr>
                <w:rFonts w:ascii="Times New Roman" w:hAnsi="Times New Roman" w:cs="Times New Roman"/>
                <w:sz w:val="24"/>
                <w:szCs w:val="24"/>
                <w:u w:val="single"/>
              </w:rPr>
              <w:t xml:space="preserve">Учет привлеченных денежных средств </w:t>
            </w:r>
            <w:r w:rsidR="006C38AE">
              <w:rPr>
                <w:rFonts w:ascii="Times New Roman" w:hAnsi="Times New Roman" w:cs="Times New Roman"/>
                <w:sz w:val="24"/>
                <w:szCs w:val="24"/>
                <w:u w:val="single"/>
              </w:rPr>
              <w:t xml:space="preserve">от физических лиц – резидентов </w:t>
            </w:r>
            <w:r w:rsidRPr="006C38AE">
              <w:rPr>
                <w:rFonts w:ascii="Times New Roman" w:hAnsi="Times New Roman" w:cs="Times New Roman"/>
                <w:sz w:val="24"/>
                <w:szCs w:val="24"/>
                <w:u w:val="single"/>
              </w:rPr>
              <w:t>ведется на счетах:</w:t>
            </w:r>
          </w:p>
          <w:p w:rsidR="009F3496" w:rsidRPr="006C38AE" w:rsidRDefault="009F3496" w:rsidP="005E38C5">
            <w:pPr>
              <w:rPr>
                <w:rFonts w:ascii="Times New Roman" w:hAnsi="Times New Roman" w:cs="Times New Roman"/>
                <w:sz w:val="24"/>
                <w:szCs w:val="24"/>
              </w:rPr>
            </w:pPr>
          </w:p>
        </w:tc>
        <w:tc>
          <w:tcPr>
            <w:tcW w:w="7513" w:type="dxa"/>
          </w:tcPr>
          <w:p w:rsidR="009F3496" w:rsidRPr="006C38AE" w:rsidRDefault="009F3496" w:rsidP="009F3496">
            <w:pPr>
              <w:pStyle w:val="a9"/>
              <w:numPr>
                <w:ilvl w:val="0"/>
                <w:numId w:val="1"/>
              </w:numPr>
              <w:rPr>
                <w:rFonts w:ascii="Times New Roman" w:hAnsi="Times New Roman" w:cs="Times New Roman"/>
                <w:sz w:val="24"/>
                <w:szCs w:val="24"/>
              </w:rPr>
            </w:pPr>
            <w:r w:rsidRPr="006C38AE">
              <w:rPr>
                <w:rFonts w:ascii="Times New Roman" w:hAnsi="Times New Roman" w:cs="Times New Roman"/>
                <w:sz w:val="24"/>
                <w:szCs w:val="24"/>
              </w:rPr>
              <w:t>42316 Привлеченные средства физических</w:t>
            </w:r>
            <w:r w:rsidR="00CE5071" w:rsidRPr="006C38AE">
              <w:rPr>
                <w:rFonts w:ascii="Times New Roman" w:hAnsi="Times New Roman" w:cs="Times New Roman"/>
                <w:sz w:val="24"/>
                <w:szCs w:val="24"/>
              </w:rPr>
              <w:t xml:space="preserve"> лиц </w:t>
            </w:r>
            <w:r w:rsidRPr="006C38AE">
              <w:rPr>
                <w:rFonts w:ascii="Times New Roman" w:hAnsi="Times New Roman" w:cs="Times New Roman"/>
                <w:sz w:val="24"/>
                <w:szCs w:val="24"/>
              </w:rPr>
              <w:t xml:space="preserve">П </w:t>
            </w:r>
          </w:p>
          <w:p w:rsidR="009F3496" w:rsidRPr="006C38AE" w:rsidRDefault="009F3496" w:rsidP="009F3496">
            <w:pPr>
              <w:pStyle w:val="a9"/>
              <w:numPr>
                <w:ilvl w:val="0"/>
                <w:numId w:val="1"/>
              </w:numPr>
              <w:rPr>
                <w:rFonts w:ascii="Times New Roman" w:hAnsi="Times New Roman" w:cs="Times New Roman"/>
                <w:sz w:val="24"/>
                <w:szCs w:val="24"/>
              </w:rPr>
            </w:pPr>
            <w:r w:rsidRPr="006C38AE">
              <w:rPr>
                <w:rFonts w:ascii="Times New Roman" w:hAnsi="Times New Roman" w:cs="Times New Roman"/>
                <w:sz w:val="24"/>
                <w:szCs w:val="24"/>
              </w:rPr>
              <w:t>42317 Начи</w:t>
            </w:r>
            <w:r w:rsidR="00CE5071" w:rsidRPr="006C38AE">
              <w:rPr>
                <w:rFonts w:ascii="Times New Roman" w:hAnsi="Times New Roman" w:cs="Times New Roman"/>
                <w:sz w:val="24"/>
                <w:szCs w:val="24"/>
              </w:rPr>
              <w:t xml:space="preserve">сленные проценты (к уплате) по </w:t>
            </w:r>
            <w:r w:rsidRPr="006C38AE">
              <w:rPr>
                <w:rFonts w:ascii="Times New Roman" w:hAnsi="Times New Roman" w:cs="Times New Roman"/>
                <w:sz w:val="24"/>
                <w:szCs w:val="24"/>
              </w:rPr>
              <w:t>привлеченным средствам физических лиц П</w:t>
            </w:r>
          </w:p>
          <w:p w:rsidR="009F3496" w:rsidRPr="006C38AE" w:rsidRDefault="009F3496" w:rsidP="009F3496">
            <w:pPr>
              <w:pStyle w:val="a9"/>
              <w:numPr>
                <w:ilvl w:val="0"/>
                <w:numId w:val="1"/>
              </w:numPr>
              <w:rPr>
                <w:rFonts w:ascii="Times New Roman" w:hAnsi="Times New Roman" w:cs="Times New Roman"/>
                <w:sz w:val="24"/>
                <w:szCs w:val="24"/>
              </w:rPr>
            </w:pPr>
            <w:r w:rsidRPr="006C38AE">
              <w:rPr>
                <w:rFonts w:ascii="Times New Roman" w:hAnsi="Times New Roman" w:cs="Times New Roman"/>
                <w:sz w:val="24"/>
                <w:szCs w:val="24"/>
              </w:rPr>
              <w:t xml:space="preserve">42318 Начисленные расходы, связанные с привлечением средств физических лиц П </w:t>
            </w:r>
          </w:p>
          <w:p w:rsidR="009F3496" w:rsidRPr="006C38AE" w:rsidRDefault="009F3496" w:rsidP="009F3496">
            <w:pPr>
              <w:pStyle w:val="a9"/>
              <w:numPr>
                <w:ilvl w:val="0"/>
                <w:numId w:val="1"/>
              </w:numPr>
              <w:rPr>
                <w:rFonts w:ascii="Times New Roman" w:hAnsi="Times New Roman" w:cs="Times New Roman"/>
                <w:sz w:val="24"/>
                <w:szCs w:val="24"/>
              </w:rPr>
            </w:pPr>
            <w:r w:rsidRPr="006C38AE">
              <w:rPr>
                <w:rFonts w:ascii="Times New Roman" w:hAnsi="Times New Roman" w:cs="Times New Roman"/>
                <w:sz w:val="24"/>
                <w:szCs w:val="24"/>
              </w:rPr>
              <w:t>42319 Расчеты по расходам, связанным с привлечением средств физических лиц А</w:t>
            </w:r>
          </w:p>
          <w:p w:rsidR="009F3496" w:rsidRPr="006C38AE" w:rsidRDefault="009F3496" w:rsidP="009F3496">
            <w:pPr>
              <w:pStyle w:val="a9"/>
              <w:numPr>
                <w:ilvl w:val="0"/>
                <w:numId w:val="1"/>
              </w:numPr>
              <w:rPr>
                <w:rFonts w:ascii="Times New Roman" w:hAnsi="Times New Roman" w:cs="Times New Roman"/>
                <w:sz w:val="24"/>
                <w:szCs w:val="24"/>
              </w:rPr>
            </w:pPr>
            <w:r w:rsidRPr="006C38AE">
              <w:rPr>
                <w:rFonts w:ascii="Times New Roman" w:hAnsi="Times New Roman" w:cs="Times New Roman"/>
                <w:sz w:val="24"/>
                <w:szCs w:val="24"/>
              </w:rPr>
              <w:t>42320 Корректи</w:t>
            </w:r>
            <w:r w:rsidR="00CE5071" w:rsidRPr="006C38AE">
              <w:rPr>
                <w:rFonts w:ascii="Times New Roman" w:hAnsi="Times New Roman" w:cs="Times New Roman"/>
                <w:sz w:val="24"/>
                <w:szCs w:val="24"/>
              </w:rPr>
              <w:t xml:space="preserve">ровки, увеличивающие стоимость </w:t>
            </w:r>
            <w:r w:rsidRPr="006C38AE">
              <w:rPr>
                <w:rFonts w:ascii="Times New Roman" w:hAnsi="Times New Roman" w:cs="Times New Roman"/>
                <w:sz w:val="24"/>
                <w:szCs w:val="24"/>
              </w:rPr>
              <w:t>привлеченных средств физических лиц П</w:t>
            </w:r>
          </w:p>
          <w:p w:rsidR="009F3496" w:rsidRPr="006C38AE" w:rsidRDefault="009F3496" w:rsidP="009F3496">
            <w:pPr>
              <w:pStyle w:val="a9"/>
              <w:numPr>
                <w:ilvl w:val="0"/>
                <w:numId w:val="1"/>
              </w:numPr>
              <w:rPr>
                <w:rFonts w:ascii="Times New Roman" w:hAnsi="Times New Roman" w:cs="Times New Roman"/>
                <w:sz w:val="24"/>
                <w:szCs w:val="24"/>
              </w:rPr>
            </w:pPr>
            <w:r w:rsidRPr="006C38AE">
              <w:rPr>
                <w:rFonts w:ascii="Times New Roman" w:hAnsi="Times New Roman" w:cs="Times New Roman"/>
                <w:sz w:val="24"/>
                <w:szCs w:val="24"/>
              </w:rPr>
              <w:t>42321 Корре</w:t>
            </w:r>
            <w:r w:rsidR="00CE5071" w:rsidRPr="006C38AE">
              <w:rPr>
                <w:rFonts w:ascii="Times New Roman" w:hAnsi="Times New Roman" w:cs="Times New Roman"/>
                <w:sz w:val="24"/>
                <w:szCs w:val="24"/>
              </w:rPr>
              <w:t>ктировки, уменьшающие стоимость</w:t>
            </w:r>
            <w:r w:rsidRPr="006C38AE">
              <w:rPr>
                <w:rFonts w:ascii="Times New Roman" w:hAnsi="Times New Roman" w:cs="Times New Roman"/>
                <w:sz w:val="24"/>
                <w:szCs w:val="24"/>
              </w:rPr>
              <w:t xml:space="preserve"> привлеченных средств физических лиц А</w:t>
            </w:r>
          </w:p>
          <w:p w:rsidR="009F3496" w:rsidRPr="006C38AE" w:rsidRDefault="009F3496" w:rsidP="009F3496">
            <w:pPr>
              <w:pStyle w:val="a9"/>
              <w:numPr>
                <w:ilvl w:val="0"/>
                <w:numId w:val="1"/>
              </w:numPr>
              <w:rPr>
                <w:rFonts w:ascii="Times New Roman" w:hAnsi="Times New Roman" w:cs="Times New Roman"/>
                <w:sz w:val="24"/>
                <w:szCs w:val="24"/>
              </w:rPr>
            </w:pPr>
            <w:r w:rsidRPr="006C38AE">
              <w:rPr>
                <w:rFonts w:ascii="Times New Roman" w:hAnsi="Times New Roman" w:cs="Times New Roman"/>
                <w:sz w:val="24"/>
                <w:szCs w:val="24"/>
              </w:rPr>
              <w:t>42322 Начисленные проценты (к получени</w:t>
            </w:r>
            <w:r w:rsidR="00CE5071" w:rsidRPr="006C38AE">
              <w:rPr>
                <w:rFonts w:ascii="Times New Roman" w:hAnsi="Times New Roman" w:cs="Times New Roman"/>
                <w:sz w:val="24"/>
                <w:szCs w:val="24"/>
              </w:rPr>
              <w:t>ю) по</w:t>
            </w:r>
            <w:r w:rsidRPr="006C38AE">
              <w:rPr>
                <w:rFonts w:ascii="Times New Roman" w:hAnsi="Times New Roman" w:cs="Times New Roman"/>
                <w:sz w:val="24"/>
                <w:szCs w:val="24"/>
              </w:rPr>
              <w:t xml:space="preserve"> привлеченным сре</w:t>
            </w:r>
            <w:r w:rsidR="00CE5071" w:rsidRPr="006C38AE">
              <w:rPr>
                <w:rFonts w:ascii="Times New Roman" w:hAnsi="Times New Roman" w:cs="Times New Roman"/>
                <w:sz w:val="24"/>
                <w:szCs w:val="24"/>
              </w:rPr>
              <w:t xml:space="preserve">дствам физических лиц </w:t>
            </w:r>
            <w:r w:rsidRPr="006C38AE">
              <w:rPr>
                <w:rFonts w:ascii="Times New Roman" w:hAnsi="Times New Roman" w:cs="Times New Roman"/>
                <w:sz w:val="24"/>
                <w:szCs w:val="24"/>
              </w:rPr>
              <w:t>А</w:t>
            </w:r>
          </w:p>
        </w:tc>
      </w:tr>
      <w:tr w:rsidR="009F3496" w:rsidRPr="006C38AE" w:rsidTr="00556719">
        <w:tc>
          <w:tcPr>
            <w:tcW w:w="2547" w:type="dxa"/>
          </w:tcPr>
          <w:p w:rsidR="009F3496" w:rsidRPr="006C38AE" w:rsidRDefault="009F3496" w:rsidP="009F3496">
            <w:pPr>
              <w:rPr>
                <w:rFonts w:ascii="Times New Roman" w:hAnsi="Times New Roman" w:cs="Times New Roman"/>
                <w:sz w:val="24"/>
                <w:szCs w:val="24"/>
              </w:rPr>
            </w:pPr>
            <w:r w:rsidRPr="006C38AE">
              <w:rPr>
                <w:rFonts w:ascii="Times New Roman" w:hAnsi="Times New Roman" w:cs="Times New Roman"/>
                <w:sz w:val="24"/>
                <w:szCs w:val="24"/>
              </w:rPr>
              <w:t xml:space="preserve">Учет </w:t>
            </w:r>
            <w:r w:rsidRPr="006C38AE">
              <w:rPr>
                <w:rFonts w:ascii="Times New Roman" w:hAnsi="Times New Roman" w:cs="Times New Roman"/>
                <w:sz w:val="24"/>
                <w:szCs w:val="24"/>
                <w:u w:val="single"/>
              </w:rPr>
              <w:t xml:space="preserve">привлеченных денежных средств от физических лиц – </w:t>
            </w:r>
            <w:proofErr w:type="spellStart"/>
            <w:r w:rsidRPr="006C38AE">
              <w:rPr>
                <w:rFonts w:ascii="Times New Roman" w:hAnsi="Times New Roman" w:cs="Times New Roman"/>
                <w:sz w:val="24"/>
                <w:szCs w:val="24"/>
                <w:u w:val="single"/>
              </w:rPr>
              <w:t>НЕ</w:t>
            </w:r>
            <w:r w:rsidR="006C38AE">
              <w:rPr>
                <w:rFonts w:ascii="Times New Roman" w:hAnsi="Times New Roman" w:cs="Times New Roman"/>
                <w:sz w:val="24"/>
                <w:szCs w:val="24"/>
                <w:u w:val="single"/>
              </w:rPr>
              <w:t>резидентов</w:t>
            </w:r>
            <w:proofErr w:type="spellEnd"/>
            <w:r w:rsidR="006C38AE">
              <w:rPr>
                <w:rFonts w:ascii="Times New Roman" w:hAnsi="Times New Roman" w:cs="Times New Roman"/>
                <w:sz w:val="24"/>
                <w:szCs w:val="24"/>
                <w:u w:val="single"/>
              </w:rPr>
              <w:t xml:space="preserve"> </w:t>
            </w:r>
            <w:r w:rsidR="00CE5071" w:rsidRPr="006C38AE">
              <w:rPr>
                <w:rFonts w:ascii="Times New Roman" w:hAnsi="Times New Roman" w:cs="Times New Roman"/>
                <w:sz w:val="24"/>
                <w:szCs w:val="24"/>
                <w:u w:val="single"/>
              </w:rPr>
              <w:t xml:space="preserve">ведется на счетах - </w:t>
            </w:r>
            <w:r w:rsidRPr="006C38AE">
              <w:rPr>
                <w:rFonts w:ascii="Times New Roman" w:hAnsi="Times New Roman" w:cs="Times New Roman"/>
                <w:sz w:val="24"/>
                <w:szCs w:val="24"/>
              </w:rPr>
              <w:t>№ 426 «Привлеченные средства физических лиц – нерезидентов»</w:t>
            </w:r>
          </w:p>
          <w:p w:rsidR="009F3496" w:rsidRPr="006C38AE" w:rsidRDefault="009F3496" w:rsidP="005E38C5">
            <w:pPr>
              <w:rPr>
                <w:rFonts w:ascii="Times New Roman" w:hAnsi="Times New Roman" w:cs="Times New Roman"/>
                <w:sz w:val="24"/>
                <w:szCs w:val="24"/>
              </w:rPr>
            </w:pPr>
          </w:p>
        </w:tc>
        <w:tc>
          <w:tcPr>
            <w:tcW w:w="7513" w:type="dxa"/>
          </w:tcPr>
          <w:p w:rsidR="009F3496" w:rsidRPr="006C38AE" w:rsidRDefault="009F3496" w:rsidP="009F3496">
            <w:pPr>
              <w:pStyle w:val="ab"/>
              <w:numPr>
                <w:ilvl w:val="0"/>
                <w:numId w:val="19"/>
              </w:numPr>
              <w:rPr>
                <w:rFonts w:ascii="Times New Roman" w:hAnsi="Times New Roman" w:cs="Times New Roman"/>
                <w:sz w:val="24"/>
                <w:szCs w:val="24"/>
              </w:rPr>
            </w:pPr>
            <w:r w:rsidRPr="006C38AE">
              <w:rPr>
                <w:rFonts w:ascii="Times New Roman" w:hAnsi="Times New Roman" w:cs="Times New Roman"/>
                <w:sz w:val="24"/>
                <w:szCs w:val="24"/>
              </w:rPr>
              <w:t xml:space="preserve">42616 Привлеченные средства физических лиц – нерезидентов П </w:t>
            </w:r>
          </w:p>
          <w:p w:rsidR="009F3496" w:rsidRPr="006C38AE" w:rsidRDefault="009F3496" w:rsidP="009F3496">
            <w:pPr>
              <w:pStyle w:val="ab"/>
              <w:numPr>
                <w:ilvl w:val="0"/>
                <w:numId w:val="19"/>
              </w:numPr>
              <w:rPr>
                <w:rFonts w:ascii="Times New Roman" w:hAnsi="Times New Roman" w:cs="Times New Roman"/>
                <w:sz w:val="24"/>
                <w:szCs w:val="24"/>
              </w:rPr>
            </w:pPr>
            <w:r w:rsidRPr="006C38AE">
              <w:rPr>
                <w:rFonts w:ascii="Times New Roman" w:hAnsi="Times New Roman" w:cs="Times New Roman"/>
                <w:sz w:val="24"/>
                <w:szCs w:val="24"/>
              </w:rPr>
              <w:t>42617 Начисленные проценты (к уплате) по привлеченным средствам физических лиц – нерезидентов П</w:t>
            </w:r>
          </w:p>
          <w:p w:rsidR="009F3496" w:rsidRPr="006C38AE" w:rsidRDefault="009F3496" w:rsidP="009F3496">
            <w:pPr>
              <w:pStyle w:val="ab"/>
              <w:numPr>
                <w:ilvl w:val="0"/>
                <w:numId w:val="19"/>
              </w:numPr>
              <w:rPr>
                <w:rFonts w:ascii="Times New Roman" w:hAnsi="Times New Roman" w:cs="Times New Roman"/>
                <w:sz w:val="24"/>
                <w:szCs w:val="24"/>
              </w:rPr>
            </w:pPr>
            <w:r w:rsidRPr="006C38AE">
              <w:rPr>
                <w:rFonts w:ascii="Times New Roman" w:hAnsi="Times New Roman" w:cs="Times New Roman"/>
                <w:sz w:val="24"/>
                <w:szCs w:val="24"/>
              </w:rPr>
              <w:t xml:space="preserve">42618 Начисленные расходы, связанные с привлечением средств физических лиц – нерезидентов П </w:t>
            </w:r>
          </w:p>
          <w:p w:rsidR="009F3496" w:rsidRPr="006C38AE" w:rsidRDefault="009F3496" w:rsidP="009F3496">
            <w:pPr>
              <w:pStyle w:val="ab"/>
              <w:numPr>
                <w:ilvl w:val="0"/>
                <w:numId w:val="19"/>
              </w:numPr>
              <w:rPr>
                <w:rFonts w:ascii="Times New Roman" w:hAnsi="Times New Roman" w:cs="Times New Roman"/>
                <w:sz w:val="24"/>
                <w:szCs w:val="24"/>
              </w:rPr>
            </w:pPr>
            <w:r w:rsidRPr="006C38AE">
              <w:rPr>
                <w:rFonts w:ascii="Times New Roman" w:hAnsi="Times New Roman" w:cs="Times New Roman"/>
                <w:sz w:val="24"/>
                <w:szCs w:val="24"/>
              </w:rPr>
              <w:t xml:space="preserve">42619 Расчеты по расходам, связанным с привлечением средств физических лиц – нерезидентов А </w:t>
            </w:r>
          </w:p>
          <w:p w:rsidR="009F3496" w:rsidRPr="006C38AE" w:rsidRDefault="009F3496" w:rsidP="009F3496">
            <w:pPr>
              <w:pStyle w:val="ab"/>
              <w:numPr>
                <w:ilvl w:val="0"/>
                <w:numId w:val="19"/>
              </w:numPr>
              <w:rPr>
                <w:rFonts w:ascii="Times New Roman" w:hAnsi="Times New Roman" w:cs="Times New Roman"/>
                <w:sz w:val="24"/>
                <w:szCs w:val="24"/>
              </w:rPr>
            </w:pPr>
            <w:r w:rsidRPr="006C38AE">
              <w:rPr>
                <w:rFonts w:ascii="Times New Roman" w:hAnsi="Times New Roman" w:cs="Times New Roman"/>
                <w:sz w:val="24"/>
                <w:szCs w:val="24"/>
              </w:rPr>
              <w:t>42620 Корректировки, увеличивающие стоимость привлеченных средств физических лиц – нерезидентов П</w:t>
            </w:r>
          </w:p>
          <w:p w:rsidR="00CE5071" w:rsidRPr="006C38AE" w:rsidRDefault="009F3496" w:rsidP="009F3496">
            <w:pPr>
              <w:pStyle w:val="ab"/>
              <w:numPr>
                <w:ilvl w:val="0"/>
                <w:numId w:val="19"/>
              </w:numPr>
              <w:rPr>
                <w:rFonts w:ascii="Times New Roman" w:hAnsi="Times New Roman" w:cs="Times New Roman"/>
                <w:sz w:val="24"/>
                <w:szCs w:val="24"/>
              </w:rPr>
            </w:pPr>
            <w:r w:rsidRPr="006C38AE">
              <w:rPr>
                <w:rFonts w:ascii="Times New Roman" w:hAnsi="Times New Roman" w:cs="Times New Roman"/>
                <w:sz w:val="24"/>
                <w:szCs w:val="24"/>
              </w:rPr>
              <w:t xml:space="preserve">42621 Корректировки, уменьшающие стоимость привлеченных средств физических лиц – нерезидентов А </w:t>
            </w:r>
          </w:p>
          <w:p w:rsidR="009F3496" w:rsidRPr="006C38AE" w:rsidRDefault="009F3496" w:rsidP="009F3496">
            <w:pPr>
              <w:pStyle w:val="ab"/>
              <w:numPr>
                <w:ilvl w:val="0"/>
                <w:numId w:val="19"/>
              </w:numPr>
              <w:rPr>
                <w:rFonts w:ascii="Times New Roman" w:hAnsi="Times New Roman" w:cs="Times New Roman"/>
                <w:sz w:val="24"/>
                <w:szCs w:val="24"/>
              </w:rPr>
            </w:pPr>
            <w:r w:rsidRPr="006C38AE">
              <w:rPr>
                <w:rFonts w:ascii="Times New Roman" w:hAnsi="Times New Roman" w:cs="Times New Roman"/>
                <w:sz w:val="24"/>
                <w:szCs w:val="24"/>
              </w:rPr>
              <w:t>42622 Начисленные проценты (к получению) по привлеченным средствам физических лиц – нерезидентов А</w:t>
            </w:r>
          </w:p>
        </w:tc>
      </w:tr>
      <w:tr w:rsidR="009F3496" w:rsidRPr="006C38AE" w:rsidTr="00556719">
        <w:tc>
          <w:tcPr>
            <w:tcW w:w="2547" w:type="dxa"/>
          </w:tcPr>
          <w:p w:rsidR="009F3496" w:rsidRPr="006C38AE" w:rsidRDefault="008C60C8" w:rsidP="005E38C5">
            <w:pPr>
              <w:rPr>
                <w:rFonts w:ascii="Times New Roman" w:hAnsi="Times New Roman" w:cs="Times New Roman"/>
                <w:sz w:val="24"/>
                <w:szCs w:val="24"/>
              </w:rPr>
            </w:pPr>
            <w:r w:rsidRPr="006C38AE">
              <w:rPr>
                <w:rFonts w:ascii="Times New Roman" w:hAnsi="Times New Roman" w:cs="Times New Roman"/>
                <w:sz w:val="24"/>
                <w:szCs w:val="24"/>
              </w:rPr>
              <w:t xml:space="preserve">Учет </w:t>
            </w:r>
            <w:r w:rsidRPr="006C38AE">
              <w:rPr>
                <w:rFonts w:ascii="Times New Roman" w:hAnsi="Times New Roman" w:cs="Times New Roman"/>
                <w:sz w:val="24"/>
                <w:szCs w:val="24"/>
                <w:u w:val="single"/>
              </w:rPr>
              <w:t>привлеченных денежных средств от юридических лиц – № 438 «</w:t>
            </w:r>
            <w:r w:rsidRPr="006C38AE">
              <w:rPr>
                <w:rFonts w:ascii="Times New Roman" w:hAnsi="Times New Roman" w:cs="Times New Roman"/>
                <w:sz w:val="24"/>
                <w:szCs w:val="24"/>
              </w:rPr>
              <w:t>Привлеченные средства негосударственных коммерческих организаций»</w:t>
            </w:r>
          </w:p>
        </w:tc>
        <w:tc>
          <w:tcPr>
            <w:tcW w:w="7513" w:type="dxa"/>
          </w:tcPr>
          <w:p w:rsidR="008C60C8" w:rsidRPr="006C38AE" w:rsidRDefault="008C60C8" w:rsidP="008C60C8">
            <w:pPr>
              <w:pStyle w:val="ab"/>
              <w:numPr>
                <w:ilvl w:val="0"/>
                <w:numId w:val="20"/>
              </w:numPr>
              <w:rPr>
                <w:rFonts w:ascii="Times New Roman" w:hAnsi="Times New Roman" w:cs="Times New Roman"/>
                <w:sz w:val="24"/>
                <w:szCs w:val="24"/>
              </w:rPr>
            </w:pPr>
            <w:r w:rsidRPr="006C38AE">
              <w:rPr>
                <w:rFonts w:ascii="Times New Roman" w:hAnsi="Times New Roman" w:cs="Times New Roman"/>
                <w:sz w:val="24"/>
                <w:szCs w:val="24"/>
              </w:rPr>
              <w:t xml:space="preserve">43808 Привлеченные средства негосударственных коммерческих организаций П </w:t>
            </w:r>
          </w:p>
          <w:p w:rsidR="009F3496" w:rsidRPr="006C38AE" w:rsidRDefault="008C60C8" w:rsidP="008C60C8">
            <w:pPr>
              <w:pStyle w:val="ab"/>
              <w:numPr>
                <w:ilvl w:val="0"/>
                <w:numId w:val="20"/>
              </w:numPr>
              <w:rPr>
                <w:rFonts w:ascii="Times New Roman" w:hAnsi="Times New Roman" w:cs="Times New Roman"/>
                <w:sz w:val="24"/>
                <w:szCs w:val="24"/>
              </w:rPr>
            </w:pPr>
            <w:r w:rsidRPr="006C38AE">
              <w:rPr>
                <w:rFonts w:ascii="Times New Roman" w:hAnsi="Times New Roman" w:cs="Times New Roman"/>
                <w:sz w:val="24"/>
                <w:szCs w:val="24"/>
              </w:rPr>
              <w:t>43809 Начисленные проценты (к уплате) по привлеченным средствам негосударственных коммерческих организаций П</w:t>
            </w:r>
          </w:p>
          <w:p w:rsidR="008C60C8" w:rsidRPr="006C38AE" w:rsidRDefault="008C60C8" w:rsidP="008C60C8">
            <w:pPr>
              <w:pStyle w:val="ab"/>
              <w:numPr>
                <w:ilvl w:val="0"/>
                <w:numId w:val="20"/>
              </w:numPr>
              <w:rPr>
                <w:rFonts w:ascii="Times New Roman" w:hAnsi="Times New Roman" w:cs="Times New Roman"/>
                <w:sz w:val="24"/>
                <w:szCs w:val="24"/>
              </w:rPr>
            </w:pPr>
            <w:r w:rsidRPr="006C38AE">
              <w:rPr>
                <w:rFonts w:ascii="Times New Roman" w:hAnsi="Times New Roman" w:cs="Times New Roman"/>
                <w:sz w:val="24"/>
                <w:szCs w:val="24"/>
              </w:rPr>
              <w:t xml:space="preserve">43818 Начисленные расходы, связанные с привлечением средств негосударственных коммерческих организаций П </w:t>
            </w:r>
          </w:p>
          <w:p w:rsidR="008C60C8" w:rsidRPr="006C38AE" w:rsidRDefault="008C60C8" w:rsidP="008C60C8">
            <w:pPr>
              <w:pStyle w:val="ab"/>
              <w:numPr>
                <w:ilvl w:val="0"/>
                <w:numId w:val="20"/>
              </w:numPr>
              <w:rPr>
                <w:rFonts w:ascii="Times New Roman" w:hAnsi="Times New Roman" w:cs="Times New Roman"/>
                <w:sz w:val="24"/>
                <w:szCs w:val="24"/>
              </w:rPr>
            </w:pPr>
            <w:r w:rsidRPr="006C38AE">
              <w:rPr>
                <w:rFonts w:ascii="Times New Roman" w:hAnsi="Times New Roman" w:cs="Times New Roman"/>
                <w:sz w:val="24"/>
                <w:szCs w:val="24"/>
              </w:rPr>
              <w:t>43819 Расчеты по расходам, связанным с привлечением средств негосударственных коммерческих организаций А</w:t>
            </w:r>
          </w:p>
          <w:p w:rsidR="008C60C8" w:rsidRPr="006C38AE" w:rsidRDefault="008C60C8" w:rsidP="008C60C8">
            <w:pPr>
              <w:pStyle w:val="ab"/>
              <w:numPr>
                <w:ilvl w:val="0"/>
                <w:numId w:val="20"/>
              </w:numPr>
              <w:rPr>
                <w:rFonts w:ascii="Times New Roman" w:hAnsi="Times New Roman" w:cs="Times New Roman"/>
                <w:sz w:val="24"/>
                <w:szCs w:val="24"/>
              </w:rPr>
            </w:pPr>
            <w:r w:rsidRPr="006C38AE">
              <w:rPr>
                <w:rFonts w:ascii="Times New Roman" w:hAnsi="Times New Roman" w:cs="Times New Roman"/>
                <w:sz w:val="24"/>
                <w:szCs w:val="24"/>
              </w:rPr>
              <w:t xml:space="preserve">43820 Корректировки, увеличивающие стоимость привлеченных средств негосударственных коммерческих организаций П </w:t>
            </w:r>
          </w:p>
          <w:p w:rsidR="008C60C8" w:rsidRPr="006C38AE" w:rsidRDefault="008C60C8" w:rsidP="008C60C8">
            <w:pPr>
              <w:pStyle w:val="ab"/>
              <w:numPr>
                <w:ilvl w:val="0"/>
                <w:numId w:val="20"/>
              </w:numPr>
              <w:rPr>
                <w:rFonts w:ascii="Times New Roman" w:hAnsi="Times New Roman" w:cs="Times New Roman"/>
                <w:sz w:val="24"/>
                <w:szCs w:val="24"/>
              </w:rPr>
            </w:pPr>
            <w:r w:rsidRPr="006C38AE">
              <w:rPr>
                <w:rFonts w:ascii="Times New Roman" w:hAnsi="Times New Roman" w:cs="Times New Roman"/>
                <w:sz w:val="24"/>
                <w:szCs w:val="24"/>
              </w:rPr>
              <w:t xml:space="preserve">43821 Корректировки, уменьшающие стоимость привлеченных средств негосударственных коммерческих организаций А </w:t>
            </w:r>
          </w:p>
          <w:p w:rsidR="008C60C8" w:rsidRPr="006C38AE" w:rsidRDefault="008C60C8" w:rsidP="008C60C8">
            <w:pPr>
              <w:pStyle w:val="ab"/>
              <w:numPr>
                <w:ilvl w:val="0"/>
                <w:numId w:val="20"/>
              </w:numPr>
              <w:rPr>
                <w:rFonts w:ascii="Times New Roman" w:hAnsi="Times New Roman" w:cs="Times New Roman"/>
                <w:sz w:val="24"/>
                <w:szCs w:val="24"/>
              </w:rPr>
            </w:pPr>
            <w:r w:rsidRPr="006C38AE">
              <w:rPr>
                <w:rFonts w:ascii="Times New Roman" w:hAnsi="Times New Roman" w:cs="Times New Roman"/>
                <w:sz w:val="24"/>
                <w:szCs w:val="24"/>
              </w:rPr>
              <w:t>43822 Начисленные проценты (к получению) по привлеченным средствам негосударственных коммерческих организаций А</w:t>
            </w:r>
          </w:p>
        </w:tc>
      </w:tr>
      <w:tr w:rsidR="009F3496" w:rsidRPr="006C38AE" w:rsidTr="00556719">
        <w:tc>
          <w:tcPr>
            <w:tcW w:w="2547" w:type="dxa"/>
          </w:tcPr>
          <w:p w:rsidR="009F3496" w:rsidRPr="006C38AE" w:rsidRDefault="008C60C8" w:rsidP="008C60C8">
            <w:pPr>
              <w:rPr>
                <w:rFonts w:ascii="Times New Roman" w:hAnsi="Times New Roman" w:cs="Times New Roman"/>
                <w:sz w:val="24"/>
                <w:szCs w:val="24"/>
              </w:rPr>
            </w:pPr>
            <w:r w:rsidRPr="006C38AE">
              <w:rPr>
                <w:rFonts w:ascii="Times New Roman" w:hAnsi="Times New Roman" w:cs="Times New Roman"/>
                <w:sz w:val="24"/>
                <w:szCs w:val="24"/>
              </w:rPr>
              <w:t xml:space="preserve">Учет </w:t>
            </w:r>
            <w:r w:rsidRPr="006C38AE">
              <w:rPr>
                <w:rFonts w:ascii="Times New Roman" w:hAnsi="Times New Roman" w:cs="Times New Roman"/>
                <w:sz w:val="24"/>
                <w:szCs w:val="24"/>
                <w:u w:val="single"/>
              </w:rPr>
              <w:t>привлеченных денежных средств от</w:t>
            </w:r>
            <w:r w:rsidR="006C38AE">
              <w:rPr>
                <w:rFonts w:ascii="Times New Roman" w:hAnsi="Times New Roman" w:cs="Times New Roman"/>
                <w:sz w:val="24"/>
                <w:szCs w:val="24"/>
                <w:u w:val="single"/>
              </w:rPr>
              <w:t xml:space="preserve"> коммерческих банков (получение </w:t>
            </w:r>
            <w:proofErr w:type="gramStart"/>
            <w:r w:rsidRPr="006C38AE">
              <w:rPr>
                <w:rFonts w:ascii="Times New Roman" w:hAnsi="Times New Roman" w:cs="Times New Roman"/>
                <w:sz w:val="24"/>
                <w:szCs w:val="24"/>
                <w:u w:val="single"/>
              </w:rPr>
              <w:t xml:space="preserve">кредита)   </w:t>
            </w:r>
            <w:proofErr w:type="gramEnd"/>
            <w:r w:rsidRPr="006C38AE">
              <w:rPr>
                <w:rFonts w:ascii="Times New Roman" w:hAnsi="Times New Roman" w:cs="Times New Roman"/>
                <w:sz w:val="24"/>
                <w:szCs w:val="24"/>
                <w:u w:val="single"/>
              </w:rPr>
              <w:t>№ 437 «</w:t>
            </w:r>
            <w:r w:rsidRPr="006C38AE">
              <w:rPr>
                <w:rFonts w:ascii="Times New Roman" w:hAnsi="Times New Roman" w:cs="Times New Roman"/>
                <w:sz w:val="24"/>
                <w:szCs w:val="24"/>
              </w:rPr>
              <w:t xml:space="preserve">Привлеченные средства </w:t>
            </w:r>
            <w:r w:rsidRPr="006C38AE">
              <w:rPr>
                <w:rFonts w:ascii="Times New Roman" w:hAnsi="Times New Roman" w:cs="Times New Roman"/>
                <w:sz w:val="24"/>
                <w:szCs w:val="24"/>
              </w:rPr>
              <w:lastRenderedPageBreak/>
              <w:t>негосударственных финансовых организаций»</w:t>
            </w:r>
          </w:p>
        </w:tc>
        <w:tc>
          <w:tcPr>
            <w:tcW w:w="7513" w:type="dxa"/>
          </w:tcPr>
          <w:p w:rsidR="009F3496" w:rsidRPr="006C38AE" w:rsidRDefault="008C60C8" w:rsidP="008C60C8">
            <w:pPr>
              <w:pStyle w:val="ab"/>
              <w:numPr>
                <w:ilvl w:val="0"/>
                <w:numId w:val="21"/>
              </w:numPr>
              <w:rPr>
                <w:rFonts w:ascii="Times New Roman" w:hAnsi="Times New Roman" w:cs="Times New Roman"/>
                <w:sz w:val="24"/>
                <w:szCs w:val="24"/>
              </w:rPr>
            </w:pPr>
            <w:r w:rsidRPr="006C38AE">
              <w:rPr>
                <w:rFonts w:ascii="Times New Roman" w:hAnsi="Times New Roman" w:cs="Times New Roman"/>
                <w:sz w:val="24"/>
                <w:szCs w:val="24"/>
              </w:rPr>
              <w:lastRenderedPageBreak/>
              <w:t>43708 Привлеченные средства негосударственных финансовых организаций П</w:t>
            </w:r>
          </w:p>
          <w:p w:rsidR="008C60C8" w:rsidRPr="006C38AE" w:rsidRDefault="008C60C8" w:rsidP="008C60C8">
            <w:pPr>
              <w:pStyle w:val="ab"/>
              <w:numPr>
                <w:ilvl w:val="0"/>
                <w:numId w:val="21"/>
              </w:numPr>
              <w:rPr>
                <w:rFonts w:ascii="Times New Roman" w:hAnsi="Times New Roman" w:cs="Times New Roman"/>
                <w:sz w:val="24"/>
                <w:szCs w:val="24"/>
              </w:rPr>
            </w:pPr>
            <w:r w:rsidRPr="006C38AE">
              <w:rPr>
                <w:rFonts w:ascii="Times New Roman" w:hAnsi="Times New Roman" w:cs="Times New Roman"/>
                <w:sz w:val="24"/>
                <w:szCs w:val="24"/>
              </w:rPr>
              <w:t>43709 Начисленные проценты (к уплате) по привлеченным средствам негосударственных финансовых организаций П</w:t>
            </w:r>
          </w:p>
          <w:p w:rsidR="008C60C8" w:rsidRPr="006C38AE" w:rsidRDefault="008C60C8" w:rsidP="008C60C8">
            <w:pPr>
              <w:pStyle w:val="ab"/>
              <w:numPr>
                <w:ilvl w:val="0"/>
                <w:numId w:val="21"/>
              </w:numPr>
              <w:rPr>
                <w:rFonts w:ascii="Times New Roman" w:hAnsi="Times New Roman" w:cs="Times New Roman"/>
                <w:sz w:val="24"/>
                <w:szCs w:val="24"/>
              </w:rPr>
            </w:pPr>
            <w:r w:rsidRPr="006C38AE">
              <w:rPr>
                <w:rFonts w:ascii="Times New Roman" w:hAnsi="Times New Roman" w:cs="Times New Roman"/>
                <w:sz w:val="24"/>
                <w:szCs w:val="24"/>
              </w:rPr>
              <w:t xml:space="preserve">43718 Начисленные расходы, связанные с привлечением средств негосударственных финансовых организаций П </w:t>
            </w:r>
          </w:p>
          <w:p w:rsidR="008C60C8" w:rsidRPr="006C38AE" w:rsidRDefault="008C60C8" w:rsidP="008C60C8">
            <w:pPr>
              <w:pStyle w:val="ab"/>
              <w:numPr>
                <w:ilvl w:val="0"/>
                <w:numId w:val="21"/>
              </w:numPr>
              <w:rPr>
                <w:rFonts w:ascii="Times New Roman" w:hAnsi="Times New Roman" w:cs="Times New Roman"/>
                <w:sz w:val="24"/>
                <w:szCs w:val="24"/>
              </w:rPr>
            </w:pPr>
            <w:r w:rsidRPr="006C38AE">
              <w:rPr>
                <w:rFonts w:ascii="Times New Roman" w:hAnsi="Times New Roman" w:cs="Times New Roman"/>
                <w:sz w:val="24"/>
                <w:szCs w:val="24"/>
              </w:rPr>
              <w:lastRenderedPageBreak/>
              <w:t xml:space="preserve">43719 Расчеты по расходам, связанным с привлечением средств негосударственных финансовых организаций А </w:t>
            </w:r>
          </w:p>
          <w:p w:rsidR="008C60C8" w:rsidRPr="006C38AE" w:rsidRDefault="008C60C8" w:rsidP="008C60C8">
            <w:pPr>
              <w:pStyle w:val="ab"/>
              <w:numPr>
                <w:ilvl w:val="0"/>
                <w:numId w:val="21"/>
              </w:numPr>
              <w:rPr>
                <w:rFonts w:ascii="Times New Roman" w:hAnsi="Times New Roman" w:cs="Times New Roman"/>
                <w:sz w:val="24"/>
                <w:szCs w:val="24"/>
              </w:rPr>
            </w:pPr>
            <w:r w:rsidRPr="006C38AE">
              <w:rPr>
                <w:rFonts w:ascii="Times New Roman" w:hAnsi="Times New Roman" w:cs="Times New Roman"/>
                <w:sz w:val="24"/>
                <w:szCs w:val="24"/>
              </w:rPr>
              <w:t>43720 Корректировки, увеличивающие стоимость привлеченных средств негосударственных финансовых организаций П</w:t>
            </w:r>
          </w:p>
          <w:p w:rsidR="008C60C8" w:rsidRPr="006C38AE" w:rsidRDefault="008C60C8" w:rsidP="008C60C8">
            <w:pPr>
              <w:pStyle w:val="ab"/>
              <w:numPr>
                <w:ilvl w:val="0"/>
                <w:numId w:val="21"/>
              </w:numPr>
              <w:rPr>
                <w:rFonts w:ascii="Times New Roman" w:hAnsi="Times New Roman" w:cs="Times New Roman"/>
                <w:sz w:val="24"/>
                <w:szCs w:val="24"/>
              </w:rPr>
            </w:pPr>
            <w:r w:rsidRPr="006C38AE">
              <w:rPr>
                <w:rFonts w:ascii="Times New Roman" w:hAnsi="Times New Roman" w:cs="Times New Roman"/>
                <w:sz w:val="24"/>
                <w:szCs w:val="24"/>
              </w:rPr>
              <w:t xml:space="preserve">43721 Корректировки, уменьшающие стоимость привлеченных средств негосударственных финансовых организаций А </w:t>
            </w:r>
          </w:p>
          <w:p w:rsidR="008C60C8" w:rsidRPr="006C38AE" w:rsidRDefault="008C60C8" w:rsidP="008C60C8">
            <w:pPr>
              <w:pStyle w:val="ab"/>
              <w:numPr>
                <w:ilvl w:val="0"/>
                <w:numId w:val="21"/>
              </w:numPr>
              <w:rPr>
                <w:rFonts w:ascii="Times New Roman" w:hAnsi="Times New Roman" w:cs="Times New Roman"/>
                <w:sz w:val="24"/>
                <w:szCs w:val="24"/>
              </w:rPr>
            </w:pPr>
            <w:r w:rsidRPr="006C38AE">
              <w:rPr>
                <w:rFonts w:ascii="Times New Roman" w:hAnsi="Times New Roman" w:cs="Times New Roman"/>
                <w:sz w:val="24"/>
                <w:szCs w:val="24"/>
              </w:rPr>
              <w:t>43722 Начисленные проценты (к получению) по привлеченным средствам негосударственных финансовых организаци</w:t>
            </w:r>
            <w:r w:rsidR="00056F88" w:rsidRPr="006C38AE">
              <w:rPr>
                <w:rFonts w:ascii="Times New Roman" w:hAnsi="Times New Roman" w:cs="Times New Roman"/>
                <w:sz w:val="24"/>
                <w:szCs w:val="24"/>
              </w:rPr>
              <w:t>й</w:t>
            </w:r>
          </w:p>
        </w:tc>
      </w:tr>
    </w:tbl>
    <w:p w:rsidR="005353F4" w:rsidRPr="006C38AE" w:rsidRDefault="005353F4" w:rsidP="005E38C5">
      <w:pPr>
        <w:rPr>
          <w:rFonts w:ascii="Times New Roman" w:hAnsi="Times New Roman" w:cs="Times New Roman"/>
          <w:sz w:val="24"/>
          <w:szCs w:val="24"/>
        </w:rPr>
      </w:pPr>
    </w:p>
    <w:p w:rsidR="007C4D5F" w:rsidRPr="006C38AE" w:rsidRDefault="007C4D5F" w:rsidP="005E38C5">
      <w:pPr>
        <w:rPr>
          <w:rFonts w:ascii="Times New Roman" w:hAnsi="Times New Roman" w:cs="Times New Roman"/>
          <w:b/>
          <w:sz w:val="24"/>
          <w:szCs w:val="24"/>
        </w:rPr>
      </w:pPr>
      <w:r w:rsidRPr="006C38AE">
        <w:rPr>
          <w:rFonts w:ascii="Times New Roman" w:hAnsi="Times New Roman" w:cs="Times New Roman"/>
          <w:b/>
          <w:sz w:val="24"/>
          <w:szCs w:val="24"/>
        </w:rPr>
        <w:t xml:space="preserve">Отражение в бухгалтерском учете получения займа/кредита </w:t>
      </w:r>
    </w:p>
    <w:p w:rsidR="007C4D5F" w:rsidRPr="006C38AE" w:rsidRDefault="007C4D5F" w:rsidP="007C4D5F">
      <w:pPr>
        <w:pStyle w:val="ab"/>
        <w:numPr>
          <w:ilvl w:val="0"/>
          <w:numId w:val="40"/>
        </w:numPr>
        <w:rPr>
          <w:rFonts w:ascii="Times New Roman" w:hAnsi="Times New Roman" w:cs="Times New Roman"/>
          <w:sz w:val="24"/>
          <w:szCs w:val="24"/>
        </w:rPr>
      </w:pPr>
      <w:proofErr w:type="spellStart"/>
      <w:r w:rsidRPr="006C38AE">
        <w:rPr>
          <w:rFonts w:ascii="Times New Roman" w:hAnsi="Times New Roman" w:cs="Times New Roman"/>
          <w:sz w:val="24"/>
          <w:szCs w:val="24"/>
        </w:rPr>
        <w:t>Дт</w:t>
      </w:r>
      <w:proofErr w:type="spellEnd"/>
      <w:r w:rsidRPr="006C38AE">
        <w:rPr>
          <w:rFonts w:ascii="Times New Roman" w:hAnsi="Times New Roman" w:cs="Times New Roman"/>
          <w:sz w:val="24"/>
          <w:szCs w:val="24"/>
        </w:rPr>
        <w:t xml:space="preserve"> 20501 </w:t>
      </w:r>
      <w:proofErr w:type="spellStart"/>
      <w:r w:rsidRPr="006C38AE">
        <w:rPr>
          <w:rFonts w:ascii="Times New Roman" w:hAnsi="Times New Roman" w:cs="Times New Roman"/>
          <w:sz w:val="24"/>
          <w:szCs w:val="24"/>
        </w:rPr>
        <w:t>Кт</w:t>
      </w:r>
      <w:proofErr w:type="spellEnd"/>
      <w:r w:rsidRPr="006C38AE">
        <w:rPr>
          <w:rFonts w:ascii="Times New Roman" w:hAnsi="Times New Roman" w:cs="Times New Roman"/>
          <w:sz w:val="24"/>
          <w:szCs w:val="24"/>
        </w:rPr>
        <w:t xml:space="preserve"> 42316 (пример по займу от Учредителя – ФЛ</w:t>
      </w:r>
      <w:r w:rsidR="00D92E45" w:rsidRPr="006C38AE">
        <w:rPr>
          <w:rFonts w:ascii="Times New Roman" w:hAnsi="Times New Roman" w:cs="Times New Roman"/>
          <w:sz w:val="24"/>
          <w:szCs w:val="24"/>
        </w:rPr>
        <w:t xml:space="preserve"> </w:t>
      </w:r>
      <w:r w:rsidRPr="006C38AE">
        <w:rPr>
          <w:rFonts w:ascii="Times New Roman" w:hAnsi="Times New Roman" w:cs="Times New Roman"/>
          <w:sz w:val="24"/>
          <w:szCs w:val="24"/>
        </w:rPr>
        <w:t xml:space="preserve">- резидента) </w:t>
      </w:r>
    </w:p>
    <w:p w:rsidR="007C4D5F" w:rsidRPr="006C38AE" w:rsidRDefault="007C4D5F" w:rsidP="007C4D5F">
      <w:pPr>
        <w:pStyle w:val="ab"/>
        <w:numPr>
          <w:ilvl w:val="0"/>
          <w:numId w:val="40"/>
        </w:numPr>
        <w:rPr>
          <w:rFonts w:ascii="Times New Roman" w:hAnsi="Times New Roman" w:cs="Times New Roman"/>
          <w:sz w:val="24"/>
          <w:szCs w:val="24"/>
        </w:rPr>
      </w:pPr>
      <w:proofErr w:type="spellStart"/>
      <w:r w:rsidRPr="006C38AE">
        <w:rPr>
          <w:rFonts w:ascii="Times New Roman" w:hAnsi="Times New Roman" w:cs="Times New Roman"/>
          <w:sz w:val="24"/>
          <w:szCs w:val="24"/>
        </w:rPr>
        <w:t>Дт</w:t>
      </w:r>
      <w:proofErr w:type="spellEnd"/>
      <w:r w:rsidRPr="006C38AE">
        <w:rPr>
          <w:rFonts w:ascii="Times New Roman" w:hAnsi="Times New Roman" w:cs="Times New Roman"/>
          <w:sz w:val="24"/>
          <w:szCs w:val="24"/>
        </w:rPr>
        <w:t xml:space="preserve"> 20501 </w:t>
      </w:r>
      <w:proofErr w:type="spellStart"/>
      <w:r w:rsidRPr="006C38AE">
        <w:rPr>
          <w:rFonts w:ascii="Times New Roman" w:hAnsi="Times New Roman" w:cs="Times New Roman"/>
          <w:sz w:val="24"/>
          <w:szCs w:val="24"/>
        </w:rPr>
        <w:t>Кт</w:t>
      </w:r>
      <w:proofErr w:type="spellEnd"/>
      <w:r w:rsidRPr="006C38AE">
        <w:rPr>
          <w:rFonts w:ascii="Times New Roman" w:hAnsi="Times New Roman" w:cs="Times New Roman"/>
          <w:sz w:val="24"/>
          <w:szCs w:val="24"/>
        </w:rPr>
        <w:t xml:space="preserve"> 43708 (пример по полученному кредиту от банка)</w:t>
      </w:r>
    </w:p>
    <w:p w:rsidR="007C4D5F" w:rsidRPr="006C38AE" w:rsidRDefault="007C4D5F" w:rsidP="007C4D5F">
      <w:pPr>
        <w:pStyle w:val="ab"/>
        <w:numPr>
          <w:ilvl w:val="0"/>
          <w:numId w:val="40"/>
        </w:numPr>
        <w:rPr>
          <w:rFonts w:ascii="Times New Roman" w:hAnsi="Times New Roman" w:cs="Times New Roman"/>
          <w:sz w:val="24"/>
          <w:szCs w:val="24"/>
        </w:rPr>
      </w:pPr>
      <w:proofErr w:type="spellStart"/>
      <w:r w:rsidRPr="006C38AE">
        <w:rPr>
          <w:rFonts w:ascii="Times New Roman" w:hAnsi="Times New Roman" w:cs="Times New Roman"/>
          <w:sz w:val="24"/>
          <w:szCs w:val="24"/>
        </w:rPr>
        <w:t>Дт</w:t>
      </w:r>
      <w:proofErr w:type="spellEnd"/>
      <w:r w:rsidRPr="006C38AE">
        <w:rPr>
          <w:rFonts w:ascii="Times New Roman" w:hAnsi="Times New Roman" w:cs="Times New Roman"/>
          <w:sz w:val="24"/>
          <w:szCs w:val="24"/>
        </w:rPr>
        <w:t xml:space="preserve"> 20501 </w:t>
      </w:r>
      <w:proofErr w:type="spellStart"/>
      <w:r w:rsidRPr="006C38AE">
        <w:rPr>
          <w:rFonts w:ascii="Times New Roman" w:hAnsi="Times New Roman" w:cs="Times New Roman"/>
          <w:sz w:val="24"/>
          <w:szCs w:val="24"/>
        </w:rPr>
        <w:t>Кт</w:t>
      </w:r>
      <w:proofErr w:type="spellEnd"/>
      <w:r w:rsidRPr="006C38AE">
        <w:rPr>
          <w:rFonts w:ascii="Times New Roman" w:hAnsi="Times New Roman" w:cs="Times New Roman"/>
          <w:sz w:val="24"/>
          <w:szCs w:val="24"/>
        </w:rPr>
        <w:t xml:space="preserve"> 43808 (пример по получению займа от негосударственной коммерческой организации)</w:t>
      </w:r>
    </w:p>
    <w:p w:rsidR="005353F4" w:rsidRPr="006C38AE" w:rsidRDefault="005353F4" w:rsidP="00556719">
      <w:pPr>
        <w:jc w:val="both"/>
        <w:rPr>
          <w:rFonts w:ascii="Times New Roman" w:hAnsi="Times New Roman" w:cs="Times New Roman"/>
          <w:b/>
          <w:sz w:val="24"/>
          <w:szCs w:val="24"/>
        </w:rPr>
      </w:pPr>
      <w:r w:rsidRPr="006C38AE">
        <w:rPr>
          <w:rFonts w:ascii="Times New Roman" w:hAnsi="Times New Roman" w:cs="Times New Roman"/>
          <w:b/>
          <w:sz w:val="24"/>
          <w:szCs w:val="24"/>
        </w:rPr>
        <w:t>Первоначальное признание и последующий учет ФО (полученных займов и кредитов). Линейный метод и метод ЭСП</w:t>
      </w:r>
    </w:p>
    <w:p w:rsidR="005353F4" w:rsidRPr="006C38AE" w:rsidRDefault="00B9128F" w:rsidP="00556719">
      <w:pPr>
        <w:pStyle w:val="ab"/>
        <w:numPr>
          <w:ilvl w:val="0"/>
          <w:numId w:val="2"/>
        </w:numPr>
        <w:jc w:val="both"/>
        <w:rPr>
          <w:rFonts w:ascii="Times New Roman" w:hAnsi="Times New Roman" w:cs="Times New Roman"/>
          <w:b/>
          <w:noProof/>
          <w:sz w:val="24"/>
          <w:szCs w:val="24"/>
          <w:lang w:eastAsia="ru-RU"/>
        </w:rPr>
      </w:pPr>
      <w:r w:rsidRPr="006C38AE">
        <w:rPr>
          <w:rFonts w:ascii="Times New Roman" w:hAnsi="Times New Roman" w:cs="Times New Roman"/>
          <w:b/>
          <w:noProof/>
          <w:sz w:val="24"/>
          <w:szCs w:val="24"/>
          <w:lang w:eastAsia="ru-RU"/>
        </w:rPr>
        <w:t>Первоначальное признание</w:t>
      </w:r>
    </w:p>
    <w:p w:rsidR="00B9128F" w:rsidRPr="006C38AE" w:rsidRDefault="00B9128F" w:rsidP="00556719">
      <w:pPr>
        <w:pStyle w:val="aa"/>
        <w:numPr>
          <w:ilvl w:val="0"/>
          <w:numId w:val="24"/>
        </w:numPr>
        <w:spacing w:before="0" w:beforeAutospacing="0" w:after="200" w:afterAutospacing="0"/>
        <w:jc w:val="both"/>
      </w:pPr>
      <w:r w:rsidRPr="006C38AE">
        <w:rPr>
          <w:rFonts w:eastAsia="Verdana"/>
          <w:b/>
          <w:bCs/>
          <w:color w:val="000000" w:themeColor="text1"/>
          <w:kern w:val="24"/>
        </w:rPr>
        <w:t xml:space="preserve">При первоначальном признании </w:t>
      </w:r>
      <w:r w:rsidRPr="006C38AE">
        <w:rPr>
          <w:rFonts w:eastAsia="Verdana"/>
          <w:color w:val="000000" w:themeColor="text1"/>
          <w:kern w:val="24"/>
        </w:rPr>
        <w:t xml:space="preserve">договора полученного займа или кредитного договора НФО </w:t>
      </w:r>
      <w:r w:rsidRPr="006C38AE">
        <w:rPr>
          <w:rFonts w:eastAsia="Verdana"/>
          <w:b/>
          <w:bCs/>
          <w:i/>
          <w:iCs/>
          <w:color w:val="000000" w:themeColor="text1"/>
          <w:kern w:val="24"/>
          <w:u w:val="single"/>
        </w:rPr>
        <w:t>на основании профессионального суждения</w:t>
      </w:r>
      <w:r w:rsidRPr="006C38AE">
        <w:rPr>
          <w:rFonts w:eastAsia="Verdana"/>
          <w:color w:val="000000" w:themeColor="text1"/>
          <w:kern w:val="24"/>
        </w:rPr>
        <w:t xml:space="preserve"> </w:t>
      </w:r>
      <w:r w:rsidR="00CA2538">
        <w:rPr>
          <w:rFonts w:eastAsia="Verdana"/>
          <w:color w:val="000000" w:themeColor="text1"/>
          <w:kern w:val="24"/>
        </w:rPr>
        <w:t>(приложение № 1 к Приложению № 3</w:t>
      </w:r>
      <w:r w:rsidR="00374E7E">
        <w:rPr>
          <w:rFonts w:eastAsia="Verdana"/>
          <w:color w:val="000000" w:themeColor="text1"/>
          <w:kern w:val="24"/>
        </w:rPr>
        <w:t xml:space="preserve"> Учетной политики) </w:t>
      </w:r>
      <w:r w:rsidRPr="006C38AE">
        <w:rPr>
          <w:rFonts w:eastAsia="Verdana"/>
          <w:color w:val="000000" w:themeColor="text1"/>
          <w:kern w:val="24"/>
        </w:rPr>
        <w:t xml:space="preserve">определяет, является ли процентная ставка по договору ставкой, соответствующей рыночным условиям. </w:t>
      </w:r>
    </w:p>
    <w:p w:rsidR="00B9128F" w:rsidRPr="006C38AE" w:rsidRDefault="00B9128F" w:rsidP="00556719">
      <w:pPr>
        <w:pStyle w:val="aa"/>
        <w:numPr>
          <w:ilvl w:val="0"/>
          <w:numId w:val="24"/>
        </w:numPr>
        <w:spacing w:before="0" w:beforeAutospacing="0" w:after="200" w:afterAutospacing="0"/>
        <w:jc w:val="both"/>
      </w:pPr>
      <w:r w:rsidRPr="006C38AE">
        <w:rPr>
          <w:rFonts w:eastAsia="Verdana"/>
          <w:color w:val="000000" w:themeColor="text1"/>
          <w:kern w:val="24"/>
        </w:rPr>
        <w:t xml:space="preserve">НФО может определять </w:t>
      </w:r>
      <w:r w:rsidRPr="006C38AE">
        <w:rPr>
          <w:rFonts w:eastAsia="Verdana"/>
          <w:b/>
          <w:bCs/>
          <w:i/>
          <w:iCs/>
          <w:color w:val="000000" w:themeColor="text1"/>
          <w:kern w:val="24"/>
          <w:u w:val="single"/>
        </w:rPr>
        <w:t>диапазон значений рыночных ставок</w:t>
      </w:r>
      <w:r w:rsidRPr="006C38AE">
        <w:rPr>
          <w:rFonts w:eastAsia="Verdana"/>
          <w:color w:val="000000" w:themeColor="text1"/>
          <w:kern w:val="24"/>
        </w:rPr>
        <w:t xml:space="preserve"> в зависимости от типа договора полученного займа или кредитного договор</w:t>
      </w:r>
      <w:r w:rsidR="00295D64" w:rsidRPr="006C38AE">
        <w:rPr>
          <w:rFonts w:eastAsia="Verdana"/>
          <w:color w:val="000000" w:themeColor="text1"/>
          <w:kern w:val="24"/>
        </w:rPr>
        <w:t>а</w:t>
      </w:r>
      <w:r w:rsidRPr="006C38AE">
        <w:rPr>
          <w:rFonts w:eastAsia="Verdana"/>
          <w:color w:val="000000" w:themeColor="text1"/>
          <w:kern w:val="24"/>
        </w:rPr>
        <w:t>.</w:t>
      </w:r>
    </w:p>
    <w:p w:rsidR="00B9128F" w:rsidRPr="006C38AE" w:rsidRDefault="00B9128F" w:rsidP="00556719">
      <w:pPr>
        <w:pStyle w:val="aa"/>
        <w:numPr>
          <w:ilvl w:val="0"/>
          <w:numId w:val="24"/>
        </w:numPr>
        <w:spacing w:before="0" w:beforeAutospacing="0" w:after="200" w:afterAutospacing="0"/>
        <w:jc w:val="both"/>
      </w:pPr>
      <w:r w:rsidRPr="006C38AE">
        <w:rPr>
          <w:rFonts w:eastAsia="Verdana"/>
          <w:color w:val="000000" w:themeColor="text1"/>
          <w:kern w:val="24"/>
        </w:rPr>
        <w:t>На основании профессионального суждения процентная ставка по договору полученного займа или кредитного договора может быть признана нерыночной, если она выходит за рамки диапазона значений рыночных ставок.</w:t>
      </w:r>
    </w:p>
    <w:p w:rsidR="00295D64" w:rsidRPr="006C38AE" w:rsidRDefault="00295D64" w:rsidP="00556719">
      <w:pPr>
        <w:pStyle w:val="ab"/>
        <w:numPr>
          <w:ilvl w:val="0"/>
          <w:numId w:val="25"/>
        </w:numPr>
        <w:jc w:val="both"/>
        <w:rPr>
          <w:rFonts w:ascii="Times New Roman" w:hAnsi="Times New Roman" w:cs="Times New Roman"/>
          <w:sz w:val="24"/>
          <w:szCs w:val="24"/>
        </w:rPr>
      </w:pPr>
      <w:r w:rsidRPr="006C38AE">
        <w:rPr>
          <w:rFonts w:ascii="Times New Roman" w:hAnsi="Times New Roman" w:cs="Times New Roman"/>
          <w:sz w:val="24"/>
          <w:szCs w:val="24"/>
        </w:rPr>
        <w:t>То есть если ставка привлеченного займа рыночная, либо в диапазоне значений рыночных ставок, то тогда применяем линейный метод. Если не рыночная (в</w:t>
      </w:r>
      <w:r w:rsidR="002D10EC" w:rsidRPr="006C38AE">
        <w:rPr>
          <w:rFonts w:ascii="Times New Roman" w:hAnsi="Times New Roman" w:cs="Times New Roman"/>
          <w:sz w:val="24"/>
          <w:szCs w:val="24"/>
        </w:rPr>
        <w:t>не диапазона рыночных ставок), т</w:t>
      </w:r>
      <w:r w:rsidRPr="006C38AE">
        <w:rPr>
          <w:rFonts w:ascii="Times New Roman" w:hAnsi="Times New Roman" w:cs="Times New Roman"/>
          <w:sz w:val="24"/>
          <w:szCs w:val="24"/>
        </w:rPr>
        <w:t>о проводим оценку с применением ЭСП.</w:t>
      </w:r>
    </w:p>
    <w:p w:rsidR="007914FD" w:rsidRDefault="007914FD" w:rsidP="00556719">
      <w:pPr>
        <w:pStyle w:val="ab"/>
        <w:jc w:val="both"/>
        <w:rPr>
          <w:rFonts w:ascii="Times New Roman" w:hAnsi="Times New Roman" w:cs="Times New Roman"/>
          <w:sz w:val="24"/>
          <w:szCs w:val="24"/>
        </w:rPr>
      </w:pPr>
    </w:p>
    <w:p w:rsidR="00295D64" w:rsidRPr="006C38AE" w:rsidRDefault="007914FD" w:rsidP="00556719">
      <w:pPr>
        <w:pStyle w:val="ab"/>
        <w:jc w:val="both"/>
        <w:rPr>
          <w:rFonts w:ascii="Times New Roman" w:hAnsi="Times New Roman" w:cs="Times New Roman"/>
          <w:sz w:val="24"/>
          <w:szCs w:val="24"/>
        </w:rPr>
      </w:pPr>
      <w:r w:rsidRPr="007914FD">
        <w:rPr>
          <w:rFonts w:ascii="Times New Roman" w:hAnsi="Times New Roman" w:cs="Times New Roman"/>
          <w:sz w:val="24"/>
          <w:szCs w:val="24"/>
          <w:highlight w:val="yellow"/>
        </w:rPr>
        <w:t>Методика оценки по амортизированной стоимости и примеры отражения в бухгалтерском учете приведены в Приложении № 2 к настоящему Приложению.</w:t>
      </w:r>
    </w:p>
    <w:p w:rsidR="002119AF" w:rsidRPr="006C38AE" w:rsidRDefault="002119AF" w:rsidP="00556719">
      <w:pPr>
        <w:ind w:firstLine="708"/>
        <w:jc w:val="both"/>
        <w:rPr>
          <w:rFonts w:ascii="Times New Roman" w:hAnsi="Times New Roman" w:cs="Times New Roman"/>
          <w:sz w:val="24"/>
          <w:szCs w:val="24"/>
        </w:rPr>
      </w:pPr>
      <w:r w:rsidRPr="006C38AE">
        <w:rPr>
          <w:rFonts w:ascii="Times New Roman" w:hAnsi="Times New Roman" w:cs="Times New Roman"/>
          <w:sz w:val="24"/>
          <w:szCs w:val="24"/>
        </w:rPr>
        <w:t>Финансовые обязательства после первоначального признания учитываются по амортизированной стоимости в соответствии с Международным стандартом финансовой отчетности (IAS) 39 «Финансовые инструменты: признание и оценка».</w:t>
      </w:r>
    </w:p>
    <w:p w:rsidR="002119AF" w:rsidRPr="006C38AE" w:rsidRDefault="002119AF" w:rsidP="00556719">
      <w:pPr>
        <w:ind w:firstLine="708"/>
        <w:jc w:val="both"/>
        <w:rPr>
          <w:rFonts w:ascii="Times New Roman" w:hAnsi="Times New Roman" w:cs="Times New Roman"/>
          <w:sz w:val="24"/>
          <w:szCs w:val="24"/>
        </w:rPr>
      </w:pPr>
      <w:proofErr w:type="gramStart"/>
      <w:r w:rsidRPr="006C38AE">
        <w:rPr>
          <w:rFonts w:ascii="Times New Roman" w:hAnsi="Times New Roman" w:cs="Times New Roman"/>
          <w:sz w:val="24"/>
          <w:szCs w:val="24"/>
        </w:rPr>
        <w:t>Амортизированная  стоимость</w:t>
      </w:r>
      <w:proofErr w:type="gramEnd"/>
    </w:p>
    <w:p w:rsidR="002119AF" w:rsidRPr="006C38AE" w:rsidRDefault="002119AF" w:rsidP="002119AF">
      <w:pPr>
        <w:rPr>
          <w:rFonts w:ascii="Times New Roman" w:hAnsi="Times New Roman" w:cs="Times New Roman"/>
          <w:sz w:val="24"/>
          <w:szCs w:val="24"/>
        </w:rPr>
      </w:pPr>
      <w:r w:rsidRPr="006C38AE">
        <w:rPr>
          <w:rFonts w:ascii="Times New Roman" w:hAnsi="Times New Roman" w:cs="Times New Roman"/>
          <w:sz w:val="24"/>
          <w:szCs w:val="24"/>
        </w:rPr>
        <w:t xml:space="preserve">= </w:t>
      </w:r>
    </w:p>
    <w:p w:rsidR="002119AF" w:rsidRPr="006C38AE" w:rsidRDefault="002119AF" w:rsidP="002119AF">
      <w:pPr>
        <w:ind w:firstLine="708"/>
        <w:rPr>
          <w:rFonts w:ascii="Times New Roman" w:hAnsi="Times New Roman" w:cs="Times New Roman"/>
          <w:sz w:val="24"/>
          <w:szCs w:val="24"/>
        </w:rPr>
      </w:pPr>
      <w:r w:rsidRPr="006C38AE">
        <w:rPr>
          <w:rFonts w:ascii="Times New Roman" w:hAnsi="Times New Roman" w:cs="Times New Roman"/>
          <w:sz w:val="24"/>
          <w:szCs w:val="24"/>
        </w:rPr>
        <w:t>Стоимость при первоначальном признании (</w:t>
      </w:r>
      <w:proofErr w:type="gramStart"/>
      <w:r w:rsidRPr="006C38AE">
        <w:rPr>
          <w:rFonts w:ascii="Times New Roman" w:hAnsi="Times New Roman" w:cs="Times New Roman"/>
          <w:sz w:val="24"/>
          <w:szCs w:val="24"/>
        </w:rPr>
        <w:t>Первоначальная  стоимость</w:t>
      </w:r>
      <w:proofErr w:type="gramEnd"/>
      <w:r w:rsidRPr="006C38AE">
        <w:rPr>
          <w:rFonts w:ascii="Times New Roman" w:hAnsi="Times New Roman" w:cs="Times New Roman"/>
          <w:sz w:val="24"/>
          <w:szCs w:val="24"/>
        </w:rPr>
        <w:t>)</w:t>
      </w:r>
    </w:p>
    <w:p w:rsidR="002119AF" w:rsidRPr="006C38AE" w:rsidRDefault="002119AF" w:rsidP="002119AF">
      <w:pPr>
        <w:rPr>
          <w:rFonts w:ascii="Times New Roman" w:hAnsi="Times New Roman" w:cs="Times New Roman"/>
          <w:sz w:val="24"/>
          <w:szCs w:val="24"/>
        </w:rPr>
      </w:pPr>
      <w:r w:rsidRPr="006C38AE">
        <w:rPr>
          <w:rFonts w:ascii="Times New Roman" w:hAnsi="Times New Roman" w:cs="Times New Roman"/>
          <w:sz w:val="24"/>
          <w:szCs w:val="24"/>
        </w:rPr>
        <w:t xml:space="preserve">–  </w:t>
      </w:r>
    </w:p>
    <w:p w:rsidR="002119AF" w:rsidRPr="006C38AE" w:rsidRDefault="002119AF" w:rsidP="002119AF">
      <w:pPr>
        <w:ind w:firstLine="708"/>
        <w:rPr>
          <w:rFonts w:ascii="Times New Roman" w:hAnsi="Times New Roman" w:cs="Times New Roman"/>
          <w:sz w:val="24"/>
          <w:szCs w:val="24"/>
        </w:rPr>
      </w:pPr>
      <w:proofErr w:type="gramStart"/>
      <w:r w:rsidRPr="006C38AE">
        <w:rPr>
          <w:rFonts w:ascii="Times New Roman" w:hAnsi="Times New Roman" w:cs="Times New Roman"/>
          <w:sz w:val="24"/>
          <w:szCs w:val="24"/>
        </w:rPr>
        <w:t>Выплаты  основной</w:t>
      </w:r>
      <w:proofErr w:type="gramEnd"/>
      <w:r w:rsidRPr="006C38AE">
        <w:rPr>
          <w:rFonts w:ascii="Times New Roman" w:hAnsi="Times New Roman" w:cs="Times New Roman"/>
          <w:sz w:val="24"/>
          <w:szCs w:val="24"/>
        </w:rPr>
        <w:t xml:space="preserve">  суммы  долга</w:t>
      </w:r>
    </w:p>
    <w:p w:rsidR="002119AF" w:rsidRPr="006C38AE" w:rsidRDefault="002119AF" w:rsidP="002119AF">
      <w:pPr>
        <w:rPr>
          <w:rFonts w:ascii="Times New Roman" w:hAnsi="Times New Roman" w:cs="Times New Roman"/>
          <w:sz w:val="24"/>
          <w:szCs w:val="24"/>
        </w:rPr>
      </w:pPr>
      <w:r w:rsidRPr="006C38AE">
        <w:rPr>
          <w:rFonts w:ascii="Times New Roman" w:hAnsi="Times New Roman" w:cs="Times New Roman"/>
          <w:sz w:val="24"/>
          <w:szCs w:val="24"/>
        </w:rPr>
        <w:t xml:space="preserve">+/- </w:t>
      </w:r>
    </w:p>
    <w:p w:rsidR="002119AF" w:rsidRPr="006C38AE" w:rsidRDefault="002119AF" w:rsidP="002119AF">
      <w:pPr>
        <w:ind w:firstLine="708"/>
        <w:rPr>
          <w:rFonts w:ascii="Times New Roman" w:hAnsi="Times New Roman" w:cs="Times New Roman"/>
          <w:sz w:val="24"/>
          <w:szCs w:val="24"/>
        </w:rPr>
      </w:pPr>
      <w:r w:rsidRPr="006C38AE">
        <w:rPr>
          <w:rFonts w:ascii="Times New Roman" w:hAnsi="Times New Roman" w:cs="Times New Roman"/>
          <w:sz w:val="24"/>
          <w:szCs w:val="24"/>
        </w:rPr>
        <w:lastRenderedPageBreak/>
        <w:t xml:space="preserve">∑ накопленной </w:t>
      </w:r>
      <w:proofErr w:type="gramStart"/>
      <w:r w:rsidRPr="006C38AE">
        <w:rPr>
          <w:rFonts w:ascii="Times New Roman" w:hAnsi="Times New Roman" w:cs="Times New Roman"/>
          <w:sz w:val="24"/>
          <w:szCs w:val="24"/>
        </w:rPr>
        <w:t>амортизации  разницы</w:t>
      </w:r>
      <w:proofErr w:type="gramEnd"/>
      <w:r w:rsidRPr="006C38AE">
        <w:rPr>
          <w:rFonts w:ascii="Times New Roman" w:hAnsi="Times New Roman" w:cs="Times New Roman"/>
          <w:sz w:val="24"/>
          <w:szCs w:val="24"/>
        </w:rPr>
        <w:t xml:space="preserve">  между  первоначальной  стоимостью  и стоимостью  на момент  погашения (методом ЭСП)</w:t>
      </w:r>
    </w:p>
    <w:p w:rsidR="002119AF" w:rsidRPr="006C38AE" w:rsidRDefault="00710C97" w:rsidP="002119AF">
      <w:pPr>
        <w:rPr>
          <w:rFonts w:ascii="Times New Roman" w:hAnsi="Times New Roman" w:cs="Times New Roman"/>
          <w:sz w:val="24"/>
          <w:szCs w:val="24"/>
        </w:rPr>
      </w:pPr>
      <w:r w:rsidRPr="006C38AE">
        <w:rPr>
          <w:rFonts w:ascii="Times New Roman" w:hAnsi="Times New Roman" w:cs="Times New Roman"/>
          <w:sz w:val="24"/>
          <w:szCs w:val="24"/>
        </w:rPr>
        <w:t xml:space="preserve">ПЕРИОДИЧНОСТЬ - </w:t>
      </w:r>
      <w:r w:rsidR="002119AF" w:rsidRPr="006C38AE">
        <w:rPr>
          <w:rFonts w:ascii="Times New Roman" w:hAnsi="Times New Roman" w:cs="Times New Roman"/>
          <w:sz w:val="24"/>
          <w:szCs w:val="24"/>
        </w:rPr>
        <w:t>Расчет амортизированной стоимости по договору полученного займа или кредитному договору осуществляется:</w:t>
      </w:r>
    </w:p>
    <w:p w:rsidR="002119AF" w:rsidRPr="00556719" w:rsidRDefault="002119AF" w:rsidP="002119AF">
      <w:pPr>
        <w:pStyle w:val="ab"/>
        <w:numPr>
          <w:ilvl w:val="0"/>
          <w:numId w:val="3"/>
        </w:numPr>
        <w:rPr>
          <w:rFonts w:ascii="Times New Roman" w:hAnsi="Times New Roman" w:cs="Times New Roman"/>
          <w:sz w:val="24"/>
          <w:szCs w:val="24"/>
        </w:rPr>
      </w:pPr>
      <w:r w:rsidRPr="00556719">
        <w:rPr>
          <w:rFonts w:ascii="Times New Roman" w:hAnsi="Times New Roman" w:cs="Times New Roman"/>
          <w:sz w:val="24"/>
          <w:szCs w:val="24"/>
        </w:rPr>
        <w:t xml:space="preserve">не реже одного раза в квартал, на последний календарный день каждого квартала; </w:t>
      </w:r>
    </w:p>
    <w:p w:rsidR="002119AF" w:rsidRDefault="002119AF" w:rsidP="002119AF">
      <w:pPr>
        <w:pStyle w:val="ab"/>
        <w:numPr>
          <w:ilvl w:val="0"/>
          <w:numId w:val="3"/>
        </w:numPr>
        <w:rPr>
          <w:rFonts w:ascii="Times New Roman" w:hAnsi="Times New Roman" w:cs="Times New Roman"/>
          <w:sz w:val="24"/>
          <w:szCs w:val="24"/>
        </w:rPr>
      </w:pPr>
      <w:r w:rsidRPr="006C38AE">
        <w:rPr>
          <w:rFonts w:ascii="Times New Roman" w:hAnsi="Times New Roman" w:cs="Times New Roman"/>
          <w:sz w:val="24"/>
          <w:szCs w:val="24"/>
        </w:rPr>
        <w:t>на даты полного или частичного погашения (досрочного погашения, списания) финансовых обязательств.</w:t>
      </w:r>
    </w:p>
    <w:p w:rsidR="00556719" w:rsidRPr="00556719" w:rsidRDefault="00556719" w:rsidP="00556719">
      <w:pPr>
        <w:pStyle w:val="ab"/>
        <w:jc w:val="center"/>
        <w:rPr>
          <w:rFonts w:ascii="Times New Roman" w:hAnsi="Times New Roman" w:cs="Times New Roman"/>
          <w:b/>
          <w:sz w:val="24"/>
          <w:szCs w:val="24"/>
        </w:rPr>
      </w:pPr>
    </w:p>
    <w:p w:rsidR="00556719" w:rsidRPr="00556719" w:rsidRDefault="00556719" w:rsidP="00556719">
      <w:pPr>
        <w:pStyle w:val="ab"/>
        <w:jc w:val="center"/>
        <w:rPr>
          <w:rFonts w:ascii="Times New Roman" w:hAnsi="Times New Roman" w:cs="Times New Roman"/>
          <w:b/>
          <w:sz w:val="24"/>
          <w:szCs w:val="24"/>
        </w:rPr>
      </w:pPr>
      <w:r w:rsidRPr="00556719">
        <w:rPr>
          <w:rFonts w:ascii="Times New Roman" w:hAnsi="Times New Roman" w:cs="Times New Roman"/>
          <w:b/>
          <w:sz w:val="24"/>
          <w:szCs w:val="24"/>
        </w:rPr>
        <w:t>ИСКЛЮЧЕНИЕ</w:t>
      </w:r>
    </w:p>
    <w:p w:rsidR="005E38C5" w:rsidRPr="006C38AE" w:rsidRDefault="005353F4" w:rsidP="00556719">
      <w:pPr>
        <w:rPr>
          <w:rFonts w:ascii="Times New Roman" w:hAnsi="Times New Roman" w:cs="Times New Roman"/>
          <w:sz w:val="24"/>
          <w:szCs w:val="24"/>
        </w:rPr>
      </w:pPr>
      <w:r w:rsidRPr="006C38AE">
        <w:rPr>
          <w:rFonts w:ascii="Times New Roman" w:hAnsi="Times New Roman" w:cs="Times New Roman"/>
          <w:noProof/>
          <w:sz w:val="24"/>
          <w:szCs w:val="24"/>
          <w:lang w:eastAsia="ru-RU"/>
        </w:rPr>
        <w:drawing>
          <wp:inline distT="0" distB="0" distL="0" distR="0" wp14:anchorId="3ABED877">
            <wp:extent cx="6477000" cy="187579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512576" cy="1886093"/>
                    </a:xfrm>
                    <a:prstGeom prst="rect">
                      <a:avLst/>
                    </a:prstGeom>
                    <a:noFill/>
                  </pic:spPr>
                </pic:pic>
              </a:graphicData>
            </a:graphic>
          </wp:inline>
        </w:drawing>
      </w:r>
    </w:p>
    <w:p w:rsidR="005353F4" w:rsidRPr="006C38AE" w:rsidRDefault="005353F4">
      <w:pPr>
        <w:rPr>
          <w:rFonts w:ascii="Times New Roman" w:hAnsi="Times New Roman" w:cs="Times New Roman"/>
          <w:sz w:val="24"/>
          <w:szCs w:val="24"/>
        </w:rPr>
      </w:pPr>
    </w:p>
    <w:p w:rsidR="00D03C7F" w:rsidRPr="006C38AE" w:rsidRDefault="00D03C7F" w:rsidP="00D03C7F">
      <w:pPr>
        <w:rPr>
          <w:rFonts w:ascii="Times New Roman" w:hAnsi="Times New Roman" w:cs="Times New Roman"/>
          <w:b/>
          <w:sz w:val="24"/>
          <w:szCs w:val="24"/>
        </w:rPr>
      </w:pPr>
      <w:r w:rsidRPr="006C38AE">
        <w:rPr>
          <w:rFonts w:ascii="Times New Roman" w:hAnsi="Times New Roman" w:cs="Times New Roman"/>
          <w:b/>
          <w:sz w:val="24"/>
          <w:szCs w:val="24"/>
        </w:rPr>
        <w:t xml:space="preserve">Учет разницы между справедливой стоимостью ФО </w:t>
      </w:r>
      <w:r w:rsidRPr="006C38AE">
        <w:rPr>
          <w:rFonts w:ascii="Times New Roman" w:hAnsi="Times New Roman" w:cs="Times New Roman"/>
          <w:b/>
          <w:sz w:val="24"/>
          <w:szCs w:val="24"/>
          <w:u w:val="single"/>
        </w:rPr>
        <w:t>при первоначальном признании и полученной по указанному договору суммой</w:t>
      </w:r>
    </w:p>
    <w:p w:rsidR="00960A33" w:rsidRPr="006C38AE" w:rsidRDefault="00960A33" w:rsidP="00960A33">
      <w:pPr>
        <w:pStyle w:val="aa"/>
        <w:spacing w:before="0" w:beforeAutospacing="0" w:after="200" w:afterAutospacing="0"/>
      </w:pPr>
      <w:r w:rsidRPr="006C38AE">
        <w:rPr>
          <w:rFonts w:eastAsia="Verdana"/>
          <w:color w:val="000000" w:themeColor="text1"/>
          <w:kern w:val="24"/>
        </w:rPr>
        <w:t xml:space="preserve">если </w:t>
      </w:r>
      <w:r w:rsidRPr="006C38AE">
        <w:rPr>
          <w:rFonts w:eastAsia="Verdana"/>
          <w:b/>
          <w:bCs/>
          <w:color w:val="000000" w:themeColor="text1"/>
          <w:kern w:val="24"/>
        </w:rPr>
        <w:t>% (дог</w:t>
      </w:r>
      <w:proofErr w:type="gramStart"/>
      <w:r w:rsidRPr="006C38AE">
        <w:rPr>
          <w:rFonts w:eastAsia="Verdana"/>
          <w:b/>
          <w:bCs/>
          <w:color w:val="000000" w:themeColor="text1"/>
          <w:kern w:val="24"/>
        </w:rPr>
        <w:t xml:space="preserve">.)  </w:t>
      </w:r>
      <w:proofErr w:type="gramEnd"/>
      <m:oMath>
        <m:r>
          <m:rPr>
            <m:sty m:val="bi"/>
          </m:rPr>
          <w:rPr>
            <w:rFonts w:ascii="Cambria Math" w:eastAsia="Cambria Math" w:hAnsi="Cambria Math"/>
            <w:color w:val="000000" w:themeColor="text1"/>
            <w:kern w:val="24"/>
          </w:rPr>
          <m:t>&gt;</m:t>
        </m:r>
        <m:r>
          <w:rPr>
            <w:rFonts w:ascii="Cambria Math" w:eastAsia="Cambria Math" w:hAnsi="Cambria Math"/>
            <w:color w:val="000000" w:themeColor="text1"/>
            <w:kern w:val="24"/>
          </w:rPr>
          <m:t> </m:t>
        </m:r>
      </m:oMath>
      <w:r w:rsidRPr="006C38AE">
        <w:rPr>
          <w:rFonts w:eastAsia="Verdana"/>
          <w:color w:val="000000" w:themeColor="text1"/>
          <w:kern w:val="24"/>
        </w:rPr>
        <w:t xml:space="preserve">  или  </w:t>
      </w:r>
      <m:oMath>
        <m:r>
          <m:rPr>
            <m:sty m:val="bi"/>
          </m:rPr>
          <w:rPr>
            <w:rFonts w:ascii="Cambria Math" w:eastAsia="Cambria Math" w:hAnsi="Cambria Math"/>
            <w:color w:val="000000" w:themeColor="text1"/>
            <w:kern w:val="24"/>
          </w:rPr>
          <m:t>&lt;  </m:t>
        </m:r>
      </m:oMath>
      <w:r w:rsidRPr="006C38AE">
        <w:rPr>
          <w:rFonts w:eastAsia="Verdana"/>
          <w:b/>
          <w:bCs/>
          <w:color w:val="000000" w:themeColor="text1"/>
          <w:kern w:val="24"/>
        </w:rPr>
        <w:t xml:space="preserve"> </w:t>
      </w:r>
      <w:proofErr w:type="gramStart"/>
      <w:r w:rsidRPr="006C38AE">
        <w:rPr>
          <w:rFonts w:eastAsia="Verdana"/>
          <w:b/>
          <w:bCs/>
          <w:color w:val="000000" w:themeColor="text1"/>
          <w:kern w:val="24"/>
        </w:rPr>
        <w:t>%  (</w:t>
      </w:r>
      <w:proofErr w:type="gramEnd"/>
      <w:r w:rsidRPr="006C38AE">
        <w:rPr>
          <w:rFonts w:eastAsia="Verdana"/>
          <w:b/>
          <w:bCs/>
          <w:color w:val="000000" w:themeColor="text1"/>
          <w:kern w:val="24"/>
        </w:rPr>
        <w:t>рын.)</w:t>
      </w:r>
      <w:r w:rsidRPr="006C38AE">
        <w:rPr>
          <w:rFonts w:eastAsia="Verdana"/>
          <w:color w:val="000000" w:themeColor="text1"/>
          <w:kern w:val="24"/>
        </w:rPr>
        <w:t xml:space="preserve">, то  </w:t>
      </w:r>
      <w:r w:rsidRPr="006C38AE">
        <w:rPr>
          <w:rFonts w:eastAsia="Verdana"/>
          <w:b/>
          <w:bCs/>
          <w:color w:val="000000" w:themeColor="text1"/>
          <w:kern w:val="24"/>
        </w:rPr>
        <w:t>% (</w:t>
      </w:r>
      <w:proofErr w:type="spellStart"/>
      <w:r w:rsidRPr="006C38AE">
        <w:rPr>
          <w:rFonts w:eastAsia="Verdana"/>
          <w:b/>
          <w:bCs/>
          <w:color w:val="000000" w:themeColor="text1"/>
          <w:kern w:val="24"/>
        </w:rPr>
        <w:t>рын</w:t>
      </w:r>
      <w:proofErr w:type="spellEnd"/>
      <w:r w:rsidRPr="006C38AE">
        <w:rPr>
          <w:rFonts w:eastAsia="Verdana"/>
          <w:b/>
          <w:bCs/>
          <w:color w:val="000000" w:themeColor="text1"/>
          <w:kern w:val="24"/>
        </w:rPr>
        <w:t>.) = ЭСП</w:t>
      </w:r>
    </w:p>
    <w:p w:rsidR="00960A33" w:rsidRPr="006C38AE" w:rsidRDefault="00960A33" w:rsidP="00960A33">
      <w:pPr>
        <w:pStyle w:val="aa"/>
        <w:spacing w:before="0" w:beforeAutospacing="0" w:after="200" w:afterAutospacing="0"/>
      </w:pPr>
      <w:r w:rsidRPr="006C38AE">
        <w:rPr>
          <w:rFonts w:eastAsia="Verdana"/>
          <w:b/>
          <w:bCs/>
          <w:kern w:val="24"/>
        </w:rPr>
        <w:t>Если разница между СС при первоначальном признании и суммой размещения существенна, то</w:t>
      </w:r>
    </w:p>
    <w:tbl>
      <w:tblPr>
        <w:tblStyle w:val="a3"/>
        <w:tblpPr w:leftFromText="180" w:rightFromText="180" w:vertAnchor="text" w:tblpY="1"/>
        <w:tblOverlap w:val="never"/>
        <w:tblW w:w="0" w:type="auto"/>
        <w:tblLook w:val="04A0" w:firstRow="1" w:lastRow="0" w:firstColumn="1" w:lastColumn="0" w:noHBand="0" w:noVBand="1"/>
      </w:tblPr>
      <w:tblGrid>
        <w:gridCol w:w="4531"/>
        <w:gridCol w:w="5245"/>
      </w:tblGrid>
      <w:tr w:rsidR="00960A33" w:rsidRPr="006C38AE" w:rsidTr="00556719">
        <w:tc>
          <w:tcPr>
            <w:tcW w:w="4531" w:type="dxa"/>
          </w:tcPr>
          <w:p w:rsidR="00960A33" w:rsidRPr="006C38AE" w:rsidRDefault="00960A33" w:rsidP="00960A33">
            <w:pPr>
              <w:pStyle w:val="aa"/>
              <w:spacing w:before="0" w:beforeAutospacing="0" w:after="200" w:afterAutospacing="0"/>
            </w:pPr>
            <w:r w:rsidRPr="006C38AE">
              <w:rPr>
                <w:rFonts w:eastAsia="Verdana"/>
                <w:color w:val="000000" w:themeColor="text1"/>
                <w:kern w:val="24"/>
              </w:rPr>
              <w:t xml:space="preserve">если </w:t>
            </w:r>
            <w:r w:rsidRPr="006C38AE">
              <w:rPr>
                <w:rFonts w:eastAsia="Verdana"/>
                <w:b/>
                <w:bCs/>
                <w:color w:val="000000" w:themeColor="text1"/>
                <w:kern w:val="24"/>
              </w:rPr>
              <w:t>% (</w:t>
            </w:r>
            <w:proofErr w:type="spellStart"/>
            <w:r w:rsidRPr="006C38AE">
              <w:rPr>
                <w:rFonts w:eastAsia="Verdana"/>
                <w:b/>
                <w:bCs/>
                <w:color w:val="000000" w:themeColor="text1"/>
                <w:kern w:val="24"/>
              </w:rPr>
              <w:t>рын</w:t>
            </w:r>
            <w:proofErr w:type="spellEnd"/>
            <w:r w:rsidRPr="006C38AE">
              <w:rPr>
                <w:rFonts w:eastAsia="Verdana"/>
                <w:b/>
                <w:bCs/>
                <w:color w:val="000000" w:themeColor="text1"/>
                <w:kern w:val="24"/>
              </w:rPr>
              <w:t xml:space="preserve">. </w:t>
            </w:r>
            <w:proofErr w:type="gramStart"/>
            <w:r w:rsidRPr="006C38AE">
              <w:rPr>
                <w:rFonts w:eastAsia="Verdana"/>
                <w:b/>
                <w:bCs/>
                <w:color w:val="000000" w:themeColor="text1"/>
                <w:kern w:val="24"/>
              </w:rPr>
              <w:t xml:space="preserve">ЭСП) </w:t>
            </w:r>
            <m:oMath>
              <m:r>
                <m:rPr>
                  <m:sty m:val="b"/>
                </m:rPr>
                <w:rPr>
                  <w:rFonts w:ascii="Cambria Math" w:eastAsia="Cambria Math" w:hAnsi="Cambria Math"/>
                  <w:color w:val="000000" w:themeColor="text1"/>
                  <w:kern w:val="24"/>
                </w:rPr>
                <m:t>  выше</m:t>
              </m:r>
            </m:oMath>
            <w:r w:rsidRPr="006C38AE">
              <w:rPr>
                <w:rFonts w:eastAsia="Verdana"/>
                <w:b/>
                <w:bCs/>
                <w:color w:val="000000" w:themeColor="text1"/>
                <w:kern w:val="24"/>
              </w:rPr>
              <w:t xml:space="preserve"> первонач.</w:t>
            </w:r>
            <w:proofErr w:type="gramEnd"/>
            <w:r w:rsidRPr="006C38AE">
              <w:rPr>
                <w:rFonts w:eastAsia="Verdana"/>
                <w:b/>
                <w:bCs/>
                <w:color w:val="000000" w:themeColor="text1"/>
                <w:kern w:val="24"/>
              </w:rPr>
              <w:t xml:space="preserve"> и признанной нерыночной ЭПС</w:t>
            </w:r>
            <m:oMath>
              <m:r>
                <w:rPr>
                  <w:rFonts w:ascii="Cambria Math" w:eastAsia="Cambria Math" w:hAnsi="Cambria Math"/>
                  <w:color w:val="000000" w:themeColor="text1"/>
                  <w:kern w:val="24"/>
                </w:rPr>
                <m:t> </m:t>
              </m:r>
            </m:oMath>
            <w:r w:rsidRPr="006C38AE">
              <w:rPr>
                <w:rFonts w:eastAsia="Verdana"/>
                <w:b/>
                <w:bCs/>
                <w:color w:val="000000" w:themeColor="text1"/>
                <w:kern w:val="24"/>
              </w:rPr>
              <w:t xml:space="preserve"> → доход</w:t>
            </w:r>
          </w:p>
        </w:tc>
        <w:tc>
          <w:tcPr>
            <w:tcW w:w="5245" w:type="dxa"/>
          </w:tcPr>
          <w:p w:rsidR="00960A33" w:rsidRPr="006C38AE" w:rsidRDefault="00960A33" w:rsidP="00960A33">
            <w:pPr>
              <w:pStyle w:val="aa"/>
              <w:spacing w:before="0" w:beforeAutospacing="0" w:after="200" w:afterAutospacing="0"/>
            </w:pPr>
            <w:r w:rsidRPr="006C38AE">
              <w:rPr>
                <w:rFonts w:eastAsia="Verdana"/>
                <w:color w:val="000000" w:themeColor="text1"/>
                <w:kern w:val="24"/>
              </w:rPr>
              <w:t xml:space="preserve">если </w:t>
            </w:r>
            <w:r w:rsidRPr="006C38AE">
              <w:rPr>
                <w:rFonts w:eastAsia="Verdana"/>
                <w:b/>
                <w:bCs/>
                <w:color w:val="000000" w:themeColor="text1"/>
                <w:kern w:val="24"/>
              </w:rPr>
              <w:t>% (</w:t>
            </w:r>
            <w:proofErr w:type="spellStart"/>
            <w:r w:rsidRPr="006C38AE">
              <w:rPr>
                <w:rFonts w:eastAsia="Verdana"/>
                <w:b/>
                <w:bCs/>
                <w:color w:val="000000" w:themeColor="text1"/>
                <w:kern w:val="24"/>
              </w:rPr>
              <w:t>рын</w:t>
            </w:r>
            <w:proofErr w:type="spellEnd"/>
            <w:r w:rsidRPr="006C38AE">
              <w:rPr>
                <w:rFonts w:eastAsia="Verdana"/>
                <w:b/>
                <w:bCs/>
                <w:color w:val="000000" w:themeColor="text1"/>
                <w:kern w:val="24"/>
              </w:rPr>
              <w:t xml:space="preserve">. </w:t>
            </w:r>
            <w:proofErr w:type="gramStart"/>
            <w:r w:rsidRPr="006C38AE">
              <w:rPr>
                <w:rFonts w:eastAsia="Verdana"/>
                <w:b/>
                <w:bCs/>
                <w:color w:val="000000" w:themeColor="text1"/>
                <w:kern w:val="24"/>
              </w:rPr>
              <w:t xml:space="preserve">ЭСП) </w:t>
            </w:r>
            <m:oMath>
              <m:r>
                <m:rPr>
                  <m:sty m:val="b"/>
                </m:rPr>
                <w:rPr>
                  <w:rFonts w:ascii="Cambria Math" w:eastAsia="Cambria Math" w:hAnsi="Cambria Math"/>
                  <w:color w:val="000000" w:themeColor="text1"/>
                  <w:kern w:val="24"/>
                </w:rPr>
                <m:t>  ниже</m:t>
              </m:r>
            </m:oMath>
            <w:r w:rsidRPr="006C38AE">
              <w:rPr>
                <w:rFonts w:eastAsia="Verdana"/>
                <w:b/>
                <w:bCs/>
                <w:color w:val="000000" w:themeColor="text1"/>
                <w:kern w:val="24"/>
              </w:rPr>
              <w:t xml:space="preserve"> первонач.</w:t>
            </w:r>
            <w:proofErr w:type="gramEnd"/>
            <w:r w:rsidRPr="006C38AE">
              <w:rPr>
                <w:rFonts w:eastAsia="Verdana"/>
                <w:b/>
                <w:bCs/>
                <w:color w:val="000000" w:themeColor="text1"/>
                <w:kern w:val="24"/>
              </w:rPr>
              <w:t xml:space="preserve"> и признанной нерыночной ЭПС  → расход</w:t>
            </w:r>
          </w:p>
        </w:tc>
      </w:tr>
      <w:tr w:rsidR="00960A33" w:rsidRPr="006C38AE" w:rsidTr="00556719">
        <w:tc>
          <w:tcPr>
            <w:tcW w:w="4531" w:type="dxa"/>
          </w:tcPr>
          <w:p w:rsidR="00960A33" w:rsidRPr="006C38AE" w:rsidRDefault="00960A33" w:rsidP="007C4D5F">
            <w:pPr>
              <w:pStyle w:val="aa"/>
              <w:spacing w:before="0" w:beforeAutospacing="0" w:after="200" w:afterAutospacing="0"/>
              <w:rPr>
                <w:rFonts w:eastAsia="Verdana"/>
                <w:color w:val="000000" w:themeColor="text1"/>
                <w:kern w:val="24"/>
              </w:rPr>
            </w:pPr>
            <w:proofErr w:type="spellStart"/>
            <w:r w:rsidRPr="006C38AE">
              <w:rPr>
                <w:rFonts w:eastAsia="Verdana"/>
                <w:b/>
                <w:bCs/>
                <w:color w:val="000000" w:themeColor="text1"/>
                <w:kern w:val="24"/>
              </w:rPr>
              <w:t>Дт</w:t>
            </w:r>
            <w:proofErr w:type="spellEnd"/>
            <w:r w:rsidRPr="006C38AE">
              <w:rPr>
                <w:rFonts w:eastAsia="Verdana"/>
                <w:b/>
                <w:bCs/>
                <w:color w:val="000000" w:themeColor="text1"/>
                <w:kern w:val="24"/>
              </w:rPr>
              <w:t xml:space="preserve"> Счета </w:t>
            </w:r>
            <w:r w:rsidRPr="006C38AE">
              <w:rPr>
                <w:rFonts w:eastAsia="Verdana"/>
                <w:color w:val="000000" w:themeColor="text1"/>
                <w:kern w:val="24"/>
              </w:rPr>
              <w:t xml:space="preserve">Корректировки, уменьшающие стоимость…» </w:t>
            </w:r>
          </w:p>
          <w:p w:rsidR="00960A33" w:rsidRPr="006C38AE" w:rsidRDefault="00960A33" w:rsidP="007C4D5F">
            <w:pPr>
              <w:pStyle w:val="aa"/>
              <w:spacing w:before="0" w:beforeAutospacing="0" w:after="200" w:afterAutospacing="0"/>
            </w:pPr>
            <w:proofErr w:type="spellStart"/>
            <w:r w:rsidRPr="006C38AE">
              <w:rPr>
                <w:rFonts w:eastAsia="Verdana"/>
                <w:b/>
                <w:bCs/>
                <w:color w:val="000000" w:themeColor="text1"/>
                <w:kern w:val="24"/>
              </w:rPr>
              <w:t>Кт</w:t>
            </w:r>
            <w:proofErr w:type="spellEnd"/>
            <w:r w:rsidRPr="006C38AE">
              <w:rPr>
                <w:rFonts w:eastAsia="Verdana"/>
                <w:b/>
                <w:bCs/>
                <w:color w:val="000000" w:themeColor="text1"/>
                <w:kern w:val="24"/>
              </w:rPr>
              <w:t xml:space="preserve"> 71507 </w:t>
            </w:r>
            <w:r w:rsidRPr="006C38AE">
              <w:rPr>
                <w:rFonts w:eastAsia="Verdana"/>
                <w:color w:val="000000" w:themeColor="text1"/>
                <w:kern w:val="24"/>
              </w:rPr>
              <w:t>«Доходы от операций с привлеченными средствами и выпущенными долговыми ценными бумагами».</w:t>
            </w:r>
          </w:p>
        </w:tc>
        <w:tc>
          <w:tcPr>
            <w:tcW w:w="5245" w:type="dxa"/>
          </w:tcPr>
          <w:p w:rsidR="00960A33" w:rsidRPr="006C38AE" w:rsidRDefault="00960A33" w:rsidP="007C4D5F">
            <w:pPr>
              <w:pStyle w:val="aa"/>
              <w:spacing w:before="0" w:beforeAutospacing="0" w:after="200" w:afterAutospacing="0"/>
              <w:rPr>
                <w:rFonts w:eastAsia="Verdana"/>
                <w:color w:val="000000" w:themeColor="text1"/>
                <w:kern w:val="24"/>
              </w:rPr>
            </w:pPr>
            <w:proofErr w:type="spellStart"/>
            <w:r w:rsidRPr="006C38AE">
              <w:rPr>
                <w:rFonts w:eastAsia="Verdana"/>
                <w:b/>
                <w:bCs/>
                <w:color w:val="000000" w:themeColor="text1"/>
                <w:kern w:val="24"/>
              </w:rPr>
              <w:t>Дт</w:t>
            </w:r>
            <w:proofErr w:type="spellEnd"/>
            <w:r w:rsidRPr="006C38AE">
              <w:rPr>
                <w:rFonts w:eastAsia="Verdana"/>
                <w:b/>
                <w:bCs/>
                <w:color w:val="000000" w:themeColor="text1"/>
                <w:kern w:val="24"/>
              </w:rPr>
              <w:t xml:space="preserve"> 71508</w:t>
            </w:r>
            <w:r w:rsidRPr="006C38AE">
              <w:rPr>
                <w:rFonts w:eastAsia="Verdana"/>
                <w:color w:val="000000" w:themeColor="text1"/>
                <w:kern w:val="24"/>
              </w:rPr>
              <w:t xml:space="preserve"> «Расходы (кроме процентных) по операциям с привлеченными средствами и выпущенными долговыми ценными бумагами» </w:t>
            </w:r>
          </w:p>
          <w:p w:rsidR="00960A33" w:rsidRPr="006C38AE" w:rsidRDefault="00960A33" w:rsidP="007C4D5F">
            <w:pPr>
              <w:pStyle w:val="aa"/>
              <w:spacing w:before="0" w:beforeAutospacing="0" w:after="200" w:afterAutospacing="0"/>
            </w:pPr>
            <w:proofErr w:type="spellStart"/>
            <w:r w:rsidRPr="006C38AE">
              <w:rPr>
                <w:rFonts w:eastAsia="Verdana"/>
                <w:b/>
                <w:bCs/>
                <w:color w:val="000000" w:themeColor="text1"/>
                <w:kern w:val="24"/>
              </w:rPr>
              <w:t>Кт</w:t>
            </w:r>
            <w:proofErr w:type="spellEnd"/>
            <w:r w:rsidRPr="006C38AE">
              <w:rPr>
                <w:rFonts w:eastAsia="Verdana"/>
                <w:b/>
                <w:bCs/>
                <w:color w:val="000000" w:themeColor="text1"/>
                <w:kern w:val="24"/>
              </w:rPr>
              <w:t xml:space="preserve"> Счета «</w:t>
            </w:r>
            <w:r w:rsidRPr="006C38AE">
              <w:rPr>
                <w:rFonts w:eastAsia="Verdana"/>
                <w:color w:val="000000" w:themeColor="text1"/>
                <w:kern w:val="24"/>
              </w:rPr>
              <w:t xml:space="preserve">Корректировки, увеличивающие стоимость…» </w:t>
            </w:r>
          </w:p>
        </w:tc>
      </w:tr>
    </w:tbl>
    <w:p w:rsidR="00960A33" w:rsidRPr="006C38AE" w:rsidRDefault="00960A33" w:rsidP="00CE5071">
      <w:pPr>
        <w:pStyle w:val="aa"/>
        <w:tabs>
          <w:tab w:val="left" w:pos="1695"/>
        </w:tabs>
        <w:spacing w:before="0" w:beforeAutospacing="0" w:after="200" w:afterAutospacing="0"/>
      </w:pPr>
    </w:p>
    <w:p w:rsidR="00556719" w:rsidRDefault="00556719" w:rsidP="00CE5071">
      <w:pPr>
        <w:pStyle w:val="aa"/>
        <w:tabs>
          <w:tab w:val="left" w:pos="1695"/>
        </w:tabs>
        <w:spacing w:before="0" w:beforeAutospacing="0" w:after="200" w:afterAutospacing="0"/>
      </w:pPr>
    </w:p>
    <w:p w:rsidR="00556719" w:rsidRDefault="00556719" w:rsidP="00CE5071">
      <w:pPr>
        <w:pStyle w:val="aa"/>
        <w:tabs>
          <w:tab w:val="left" w:pos="1695"/>
        </w:tabs>
        <w:spacing w:before="0" w:beforeAutospacing="0" w:after="200" w:afterAutospacing="0"/>
      </w:pPr>
    </w:p>
    <w:p w:rsidR="00556719" w:rsidRDefault="00556719" w:rsidP="00CE5071">
      <w:pPr>
        <w:pStyle w:val="aa"/>
        <w:tabs>
          <w:tab w:val="left" w:pos="1695"/>
        </w:tabs>
        <w:spacing w:before="0" w:beforeAutospacing="0" w:after="200" w:afterAutospacing="0"/>
      </w:pPr>
    </w:p>
    <w:p w:rsidR="00556719" w:rsidRDefault="00556719" w:rsidP="00CE5071">
      <w:pPr>
        <w:pStyle w:val="aa"/>
        <w:tabs>
          <w:tab w:val="left" w:pos="1695"/>
        </w:tabs>
        <w:spacing w:before="0" w:beforeAutospacing="0" w:after="200" w:afterAutospacing="0"/>
      </w:pPr>
    </w:p>
    <w:p w:rsidR="00556719" w:rsidRDefault="00556719" w:rsidP="00CE5071">
      <w:pPr>
        <w:pStyle w:val="aa"/>
        <w:tabs>
          <w:tab w:val="left" w:pos="1695"/>
        </w:tabs>
        <w:spacing w:before="0" w:beforeAutospacing="0" w:after="200" w:afterAutospacing="0"/>
      </w:pPr>
    </w:p>
    <w:p w:rsidR="00556719" w:rsidRDefault="00556719" w:rsidP="00CE5071">
      <w:pPr>
        <w:pStyle w:val="aa"/>
        <w:tabs>
          <w:tab w:val="left" w:pos="1695"/>
        </w:tabs>
        <w:spacing w:before="0" w:beforeAutospacing="0" w:after="200" w:afterAutospacing="0"/>
      </w:pPr>
    </w:p>
    <w:p w:rsidR="00CE5071" w:rsidRPr="006C38AE" w:rsidRDefault="00CE5071" w:rsidP="00556719">
      <w:pPr>
        <w:pStyle w:val="aa"/>
        <w:tabs>
          <w:tab w:val="left" w:pos="1695"/>
        </w:tabs>
        <w:spacing w:before="0" w:beforeAutospacing="0" w:after="200" w:afterAutospacing="0"/>
        <w:jc w:val="both"/>
      </w:pPr>
      <w:r w:rsidRPr="006C38AE">
        <w:t xml:space="preserve">В случае если при первоначальном признании финансового обязательства </w:t>
      </w:r>
      <w:r w:rsidRPr="006C38AE">
        <w:rPr>
          <w:b/>
          <w:u w:val="single"/>
        </w:rPr>
        <w:t>отсутствуют наблюдаемые рыночные данные</w:t>
      </w:r>
      <w:r w:rsidRPr="006C38AE">
        <w:rPr>
          <w:b/>
        </w:rPr>
        <w:t xml:space="preserve"> по финансовым обязательствам с идентичными условиями, если </w:t>
      </w:r>
      <w:r w:rsidRPr="006C38AE">
        <w:rPr>
          <w:b/>
          <w:u w:val="single"/>
        </w:rPr>
        <w:t>первоначально рассчитанная ЭСП</w:t>
      </w:r>
      <w:r w:rsidRPr="006C38AE">
        <w:rPr>
          <w:b/>
        </w:rPr>
        <w:t xml:space="preserve"> по договору займа или кредитному договору </w:t>
      </w:r>
      <w:r w:rsidRPr="006C38AE">
        <w:rPr>
          <w:b/>
          <w:u w:val="single"/>
        </w:rPr>
        <w:t>отличается от рыночной ЭСП</w:t>
      </w:r>
      <w:r w:rsidRPr="006C38AE">
        <w:rPr>
          <w:b/>
        </w:rPr>
        <w:t xml:space="preserve">, к финансовому обязательству применяется рыночная ЭСП </w:t>
      </w:r>
      <w:r w:rsidRPr="006C38AE">
        <w:t xml:space="preserve">при определении справедливой стоимости при первоначальном признании. </w:t>
      </w:r>
    </w:p>
    <w:p w:rsidR="00CE5071" w:rsidRPr="006C38AE" w:rsidRDefault="00CE5071" w:rsidP="00556719">
      <w:pPr>
        <w:pStyle w:val="aa"/>
        <w:tabs>
          <w:tab w:val="left" w:pos="1695"/>
        </w:tabs>
        <w:spacing w:before="0" w:beforeAutospacing="0" w:after="200" w:afterAutospacing="0"/>
        <w:jc w:val="both"/>
      </w:pPr>
      <w:r w:rsidRPr="006C38AE">
        <w:t xml:space="preserve">Разница между справедливой стоимостью финансового обязательства и ценой сделки при первоначальном признании отражается отдельной </w:t>
      </w:r>
      <w:proofErr w:type="spellStart"/>
      <w:r w:rsidRPr="006C38AE">
        <w:t>некредитной</w:t>
      </w:r>
      <w:proofErr w:type="spellEnd"/>
      <w:r w:rsidRPr="006C38AE">
        <w:t xml:space="preserve"> финансовой организацией на лицевых счетах, открываемых на счетах по учету корректировок, уменьшающих или увеличивающих </w:t>
      </w:r>
      <w:r w:rsidRPr="006C38AE">
        <w:lastRenderedPageBreak/>
        <w:t>стоимость привлеченных средств, бухгалтерскими записями в соответствии с подпунктами</w:t>
      </w:r>
      <w:r w:rsidR="00874E15">
        <w:t xml:space="preserve"> 6.26.1-6.26.3 Положения № 612-П</w:t>
      </w:r>
      <w:r w:rsidRPr="006C38AE">
        <w:t xml:space="preserve">. </w:t>
      </w:r>
    </w:p>
    <w:p w:rsidR="00CE5071" w:rsidRPr="006C38AE" w:rsidRDefault="00CE5071" w:rsidP="00556719">
      <w:pPr>
        <w:pStyle w:val="aa"/>
        <w:tabs>
          <w:tab w:val="left" w:pos="1695"/>
        </w:tabs>
        <w:spacing w:before="0" w:beforeAutospacing="0" w:after="200" w:afterAutospacing="0"/>
        <w:jc w:val="both"/>
      </w:pPr>
      <w:r w:rsidRPr="006C38AE">
        <w:t xml:space="preserve">Положительная разница между справедливой стоимостью финансового обязательства и ценой сделки отражается бухгалтерской записью: </w:t>
      </w:r>
    </w:p>
    <w:p w:rsidR="00CE5071" w:rsidRPr="006C38AE" w:rsidRDefault="00CE5071" w:rsidP="00556719">
      <w:pPr>
        <w:pStyle w:val="aa"/>
        <w:tabs>
          <w:tab w:val="left" w:pos="1695"/>
        </w:tabs>
        <w:spacing w:before="0" w:beforeAutospacing="0" w:after="200" w:afterAutospacing="0"/>
        <w:jc w:val="both"/>
      </w:pPr>
      <w:r w:rsidRPr="006C38AE">
        <w:t xml:space="preserve">Дебет счета по учету корректировок, уменьшающих стоимость привлеченных средств (лицевой счет для учета положительной разницы между справедливой стоимостью финансового обязательства и ценой сделки при первоначальном признании) </w:t>
      </w:r>
    </w:p>
    <w:p w:rsidR="00CE5071" w:rsidRPr="006C38AE" w:rsidRDefault="00CE5071" w:rsidP="00556719">
      <w:pPr>
        <w:pStyle w:val="aa"/>
        <w:tabs>
          <w:tab w:val="left" w:pos="1695"/>
        </w:tabs>
        <w:spacing w:before="0" w:beforeAutospacing="0" w:after="200" w:afterAutospacing="0"/>
        <w:jc w:val="both"/>
      </w:pPr>
      <w:r w:rsidRPr="006C38AE">
        <w:t xml:space="preserve">Кредит счета по учету корректировок, увеличивающих стоимость привлеченных средств (лицевой счет для учета сумм корректировок до амортизированной стоимости). </w:t>
      </w:r>
    </w:p>
    <w:p w:rsidR="00CE5071" w:rsidRPr="006C38AE" w:rsidRDefault="00CE5071" w:rsidP="00556719">
      <w:pPr>
        <w:pStyle w:val="aa"/>
        <w:tabs>
          <w:tab w:val="left" w:pos="1695"/>
        </w:tabs>
        <w:spacing w:before="0" w:beforeAutospacing="0" w:after="200" w:afterAutospacing="0"/>
        <w:jc w:val="both"/>
      </w:pPr>
      <w:r w:rsidRPr="006C38AE">
        <w:t xml:space="preserve">Отрицательная разница между справедливой стоимостью финансового обязательства и ценой сделки отражается бухгалтерской записью: </w:t>
      </w:r>
    </w:p>
    <w:p w:rsidR="00CE5071" w:rsidRPr="006C38AE" w:rsidRDefault="00CE5071" w:rsidP="00556719">
      <w:pPr>
        <w:pStyle w:val="aa"/>
        <w:tabs>
          <w:tab w:val="left" w:pos="1695"/>
        </w:tabs>
        <w:spacing w:before="0" w:beforeAutospacing="0" w:after="200" w:afterAutospacing="0"/>
        <w:jc w:val="both"/>
      </w:pPr>
      <w:r w:rsidRPr="006C38AE">
        <w:t xml:space="preserve">Дебет счета по учету корректировок, уменьшающих стоимость привлеченных средств (лицевой счет для учета сумм корректировок до амортизированной стоимости) </w:t>
      </w:r>
    </w:p>
    <w:p w:rsidR="00CE5071" w:rsidRPr="006C38AE" w:rsidRDefault="00CE5071" w:rsidP="00556719">
      <w:pPr>
        <w:pStyle w:val="aa"/>
        <w:tabs>
          <w:tab w:val="left" w:pos="1695"/>
        </w:tabs>
        <w:spacing w:before="0" w:beforeAutospacing="0" w:after="200" w:afterAutospacing="0"/>
        <w:jc w:val="both"/>
      </w:pPr>
      <w:r w:rsidRPr="006C38AE">
        <w:t xml:space="preserve">Кредит счета по учету корректировок, увеличивающих стоимость привлеченных средств (лицевой счет для учета отрицательной разницы между справедливой стоимостью финансового обязательства и ценой сделки при первоначальном признании). </w:t>
      </w:r>
    </w:p>
    <w:p w:rsidR="007874B4" w:rsidRPr="006C38AE" w:rsidRDefault="007874B4" w:rsidP="00A53C71">
      <w:pPr>
        <w:spacing w:after="0" w:line="240" w:lineRule="auto"/>
        <w:ind w:firstLine="540"/>
        <w:jc w:val="both"/>
        <w:rPr>
          <w:rFonts w:ascii="Times New Roman" w:eastAsia="Times New Roman" w:hAnsi="Times New Roman" w:cs="Times New Roman"/>
          <w:b/>
          <w:sz w:val="24"/>
          <w:szCs w:val="24"/>
          <w:lang w:eastAsia="ru-RU"/>
        </w:rPr>
      </w:pPr>
    </w:p>
    <w:p w:rsidR="002226FE" w:rsidRPr="006C38AE" w:rsidRDefault="00CE5071">
      <w:pPr>
        <w:rPr>
          <w:rFonts w:ascii="Times New Roman" w:hAnsi="Times New Roman" w:cs="Times New Roman"/>
          <w:sz w:val="24"/>
          <w:szCs w:val="24"/>
          <w:u w:val="single"/>
        </w:rPr>
      </w:pPr>
      <w:r w:rsidRPr="006C38AE">
        <w:rPr>
          <w:rFonts w:ascii="Times New Roman" w:hAnsi="Times New Roman" w:cs="Times New Roman"/>
          <w:sz w:val="24"/>
          <w:szCs w:val="24"/>
          <w:u w:val="single"/>
        </w:rPr>
        <w:t>Проводки на примере привлеченного займа от ФЛ- учредителя</w:t>
      </w:r>
    </w:p>
    <w:tbl>
      <w:tblPr>
        <w:tblStyle w:val="a3"/>
        <w:tblW w:w="10201" w:type="dxa"/>
        <w:tblLook w:val="04A0" w:firstRow="1" w:lastRow="0" w:firstColumn="1" w:lastColumn="0" w:noHBand="0" w:noVBand="1"/>
      </w:tblPr>
      <w:tblGrid>
        <w:gridCol w:w="3256"/>
        <w:gridCol w:w="3402"/>
        <w:gridCol w:w="3543"/>
      </w:tblGrid>
      <w:tr w:rsidR="00CE5071" w:rsidRPr="006C38AE" w:rsidTr="00556719">
        <w:trPr>
          <w:trHeight w:val="490"/>
        </w:trPr>
        <w:tc>
          <w:tcPr>
            <w:tcW w:w="3256" w:type="dxa"/>
            <w:hideMark/>
          </w:tcPr>
          <w:p w:rsidR="00CE5071" w:rsidRPr="006C38AE" w:rsidRDefault="00CE5071" w:rsidP="007C4D5F">
            <w:pPr>
              <w:spacing w:after="160" w:line="259" w:lineRule="auto"/>
              <w:rPr>
                <w:rFonts w:ascii="Times New Roman" w:hAnsi="Times New Roman" w:cs="Times New Roman"/>
                <w:sz w:val="24"/>
                <w:szCs w:val="24"/>
              </w:rPr>
            </w:pPr>
            <w:r w:rsidRPr="006C38AE">
              <w:rPr>
                <w:rFonts w:ascii="Times New Roman" w:hAnsi="Times New Roman" w:cs="Times New Roman"/>
                <w:b/>
                <w:bCs/>
                <w:sz w:val="24"/>
                <w:szCs w:val="24"/>
              </w:rPr>
              <w:t>Наименование операции</w:t>
            </w:r>
          </w:p>
        </w:tc>
        <w:tc>
          <w:tcPr>
            <w:tcW w:w="3402" w:type="dxa"/>
            <w:hideMark/>
          </w:tcPr>
          <w:p w:rsidR="00CE5071" w:rsidRPr="006C38AE" w:rsidRDefault="00CE5071" w:rsidP="007C4D5F">
            <w:pPr>
              <w:spacing w:after="160" w:line="259" w:lineRule="auto"/>
              <w:rPr>
                <w:rFonts w:ascii="Times New Roman" w:hAnsi="Times New Roman" w:cs="Times New Roman"/>
                <w:sz w:val="24"/>
                <w:szCs w:val="24"/>
              </w:rPr>
            </w:pPr>
            <w:r w:rsidRPr="006C38AE">
              <w:rPr>
                <w:rFonts w:ascii="Times New Roman" w:hAnsi="Times New Roman" w:cs="Times New Roman"/>
                <w:b/>
                <w:bCs/>
                <w:sz w:val="24"/>
                <w:szCs w:val="24"/>
              </w:rPr>
              <w:t>Дебет</w:t>
            </w:r>
          </w:p>
        </w:tc>
        <w:tc>
          <w:tcPr>
            <w:tcW w:w="3543" w:type="dxa"/>
            <w:hideMark/>
          </w:tcPr>
          <w:p w:rsidR="00CE5071" w:rsidRPr="006C38AE" w:rsidRDefault="00CE5071" w:rsidP="007C4D5F">
            <w:pPr>
              <w:spacing w:after="160" w:line="259" w:lineRule="auto"/>
              <w:rPr>
                <w:rFonts w:ascii="Times New Roman" w:hAnsi="Times New Roman" w:cs="Times New Roman"/>
                <w:sz w:val="24"/>
                <w:szCs w:val="24"/>
              </w:rPr>
            </w:pPr>
            <w:r w:rsidRPr="006C38AE">
              <w:rPr>
                <w:rFonts w:ascii="Times New Roman" w:hAnsi="Times New Roman" w:cs="Times New Roman"/>
                <w:b/>
                <w:bCs/>
                <w:sz w:val="24"/>
                <w:szCs w:val="24"/>
              </w:rPr>
              <w:t>Кредит</w:t>
            </w:r>
          </w:p>
        </w:tc>
      </w:tr>
      <w:tr w:rsidR="00CE5071" w:rsidRPr="006C38AE" w:rsidTr="00556719">
        <w:trPr>
          <w:trHeight w:val="1556"/>
        </w:trPr>
        <w:tc>
          <w:tcPr>
            <w:tcW w:w="3256" w:type="dxa"/>
            <w:hideMark/>
          </w:tcPr>
          <w:p w:rsidR="00CE5071" w:rsidRPr="006C38AE" w:rsidRDefault="00CE5071" w:rsidP="007C4D5F">
            <w:pPr>
              <w:spacing w:after="160" w:line="259" w:lineRule="auto"/>
              <w:rPr>
                <w:rFonts w:ascii="Times New Roman" w:hAnsi="Times New Roman" w:cs="Times New Roman"/>
                <w:sz w:val="24"/>
                <w:szCs w:val="24"/>
              </w:rPr>
            </w:pPr>
            <w:r w:rsidRPr="006C38AE">
              <w:rPr>
                <w:rFonts w:ascii="Times New Roman" w:hAnsi="Times New Roman" w:cs="Times New Roman"/>
                <w:sz w:val="24"/>
                <w:szCs w:val="24"/>
              </w:rPr>
              <w:t>Положительная разница между справедливой стоимостью ФО и ценой сделки</w:t>
            </w:r>
          </w:p>
        </w:tc>
        <w:tc>
          <w:tcPr>
            <w:tcW w:w="3402" w:type="dxa"/>
            <w:hideMark/>
          </w:tcPr>
          <w:p w:rsidR="00CE5071" w:rsidRPr="006C38AE" w:rsidRDefault="00CE5071" w:rsidP="007C4D5F">
            <w:pPr>
              <w:spacing w:after="160" w:line="259" w:lineRule="auto"/>
              <w:rPr>
                <w:rFonts w:ascii="Times New Roman" w:hAnsi="Times New Roman" w:cs="Times New Roman"/>
                <w:sz w:val="24"/>
                <w:szCs w:val="24"/>
              </w:rPr>
            </w:pPr>
            <w:r w:rsidRPr="006C38AE">
              <w:rPr>
                <w:rFonts w:ascii="Times New Roman" w:hAnsi="Times New Roman" w:cs="Times New Roman"/>
                <w:sz w:val="24"/>
                <w:szCs w:val="24"/>
              </w:rPr>
              <w:t>42321</w:t>
            </w:r>
          </w:p>
          <w:p w:rsidR="00CE5071" w:rsidRPr="006C38AE" w:rsidRDefault="00CE5071" w:rsidP="007C4D5F">
            <w:pPr>
              <w:spacing w:after="160" w:line="259" w:lineRule="auto"/>
              <w:rPr>
                <w:rFonts w:ascii="Times New Roman" w:hAnsi="Times New Roman" w:cs="Times New Roman"/>
                <w:sz w:val="24"/>
                <w:szCs w:val="24"/>
              </w:rPr>
            </w:pPr>
            <w:r w:rsidRPr="006C38AE">
              <w:rPr>
                <w:rFonts w:ascii="Times New Roman" w:hAnsi="Times New Roman" w:cs="Times New Roman"/>
                <w:sz w:val="24"/>
                <w:szCs w:val="24"/>
              </w:rPr>
              <w:t>(лицевой счет для учета положи</w:t>
            </w:r>
            <w:r w:rsidR="00577CF8">
              <w:rPr>
                <w:rFonts w:ascii="Times New Roman" w:hAnsi="Times New Roman" w:cs="Times New Roman"/>
                <w:sz w:val="24"/>
                <w:szCs w:val="24"/>
              </w:rPr>
              <w:t>тельной разницы между справ. стоимос</w:t>
            </w:r>
            <w:r w:rsidRPr="006C38AE">
              <w:rPr>
                <w:rFonts w:ascii="Times New Roman" w:hAnsi="Times New Roman" w:cs="Times New Roman"/>
                <w:sz w:val="24"/>
                <w:szCs w:val="24"/>
              </w:rPr>
              <w:t>тью ФО и ценой сделки при первоначальном признании)</w:t>
            </w:r>
          </w:p>
        </w:tc>
        <w:tc>
          <w:tcPr>
            <w:tcW w:w="3543" w:type="dxa"/>
            <w:hideMark/>
          </w:tcPr>
          <w:p w:rsidR="00CE5071" w:rsidRPr="006C38AE" w:rsidRDefault="00CE5071" w:rsidP="007C4D5F">
            <w:pPr>
              <w:spacing w:after="160" w:line="259" w:lineRule="auto"/>
              <w:rPr>
                <w:rFonts w:ascii="Times New Roman" w:hAnsi="Times New Roman" w:cs="Times New Roman"/>
                <w:sz w:val="24"/>
                <w:szCs w:val="24"/>
              </w:rPr>
            </w:pPr>
            <w:r w:rsidRPr="006C38AE">
              <w:rPr>
                <w:rFonts w:ascii="Times New Roman" w:hAnsi="Times New Roman" w:cs="Times New Roman"/>
                <w:sz w:val="24"/>
                <w:szCs w:val="24"/>
              </w:rPr>
              <w:t>42320</w:t>
            </w:r>
          </w:p>
          <w:p w:rsidR="00CE5071" w:rsidRPr="006C38AE" w:rsidRDefault="00CE5071" w:rsidP="007C4D5F">
            <w:pPr>
              <w:spacing w:after="160" w:line="259" w:lineRule="auto"/>
              <w:rPr>
                <w:rFonts w:ascii="Times New Roman" w:hAnsi="Times New Roman" w:cs="Times New Roman"/>
                <w:sz w:val="24"/>
                <w:szCs w:val="24"/>
              </w:rPr>
            </w:pPr>
            <w:r w:rsidRPr="006C38AE">
              <w:rPr>
                <w:rFonts w:ascii="Times New Roman" w:hAnsi="Times New Roman" w:cs="Times New Roman"/>
                <w:sz w:val="24"/>
                <w:szCs w:val="24"/>
              </w:rPr>
              <w:t>(лицевой счет для учета сумм корректировок до амортизированной стоимости)</w:t>
            </w:r>
          </w:p>
        </w:tc>
      </w:tr>
      <w:tr w:rsidR="00CE5071" w:rsidRPr="006C38AE" w:rsidTr="00556719">
        <w:trPr>
          <w:trHeight w:val="1524"/>
        </w:trPr>
        <w:tc>
          <w:tcPr>
            <w:tcW w:w="3256" w:type="dxa"/>
            <w:hideMark/>
          </w:tcPr>
          <w:p w:rsidR="00CE5071" w:rsidRPr="006C38AE" w:rsidRDefault="00CE5071" w:rsidP="007C4D5F">
            <w:pPr>
              <w:spacing w:after="160" w:line="259" w:lineRule="auto"/>
              <w:rPr>
                <w:rFonts w:ascii="Times New Roman" w:hAnsi="Times New Roman" w:cs="Times New Roman"/>
                <w:sz w:val="24"/>
                <w:szCs w:val="24"/>
              </w:rPr>
            </w:pPr>
            <w:r w:rsidRPr="006C38AE">
              <w:rPr>
                <w:rFonts w:ascii="Times New Roman" w:hAnsi="Times New Roman" w:cs="Times New Roman"/>
                <w:sz w:val="24"/>
                <w:szCs w:val="24"/>
              </w:rPr>
              <w:t>Отрицательная разница между справедливой стоимостью ФО и ценой сделки</w:t>
            </w:r>
          </w:p>
        </w:tc>
        <w:tc>
          <w:tcPr>
            <w:tcW w:w="3402" w:type="dxa"/>
            <w:hideMark/>
          </w:tcPr>
          <w:p w:rsidR="00CE5071" w:rsidRPr="006C38AE" w:rsidRDefault="00CE5071" w:rsidP="007C4D5F">
            <w:pPr>
              <w:spacing w:after="160" w:line="259" w:lineRule="auto"/>
              <w:rPr>
                <w:rFonts w:ascii="Times New Roman" w:hAnsi="Times New Roman" w:cs="Times New Roman"/>
                <w:sz w:val="24"/>
                <w:szCs w:val="24"/>
              </w:rPr>
            </w:pPr>
            <w:r w:rsidRPr="006C38AE">
              <w:rPr>
                <w:rFonts w:ascii="Times New Roman" w:hAnsi="Times New Roman" w:cs="Times New Roman"/>
                <w:sz w:val="24"/>
                <w:szCs w:val="24"/>
              </w:rPr>
              <w:t>423</w:t>
            </w:r>
            <w:r w:rsidR="0050372F" w:rsidRPr="006C38AE">
              <w:rPr>
                <w:rFonts w:ascii="Times New Roman" w:hAnsi="Times New Roman" w:cs="Times New Roman"/>
                <w:sz w:val="24"/>
                <w:szCs w:val="24"/>
              </w:rPr>
              <w:t>21</w:t>
            </w:r>
          </w:p>
          <w:p w:rsidR="00CE5071" w:rsidRPr="006C38AE" w:rsidRDefault="00CE5071" w:rsidP="007C4D5F">
            <w:pPr>
              <w:spacing w:after="160" w:line="259" w:lineRule="auto"/>
              <w:rPr>
                <w:rFonts w:ascii="Times New Roman" w:hAnsi="Times New Roman" w:cs="Times New Roman"/>
                <w:sz w:val="24"/>
                <w:szCs w:val="24"/>
              </w:rPr>
            </w:pPr>
            <w:r w:rsidRPr="006C38AE">
              <w:rPr>
                <w:rFonts w:ascii="Times New Roman" w:hAnsi="Times New Roman" w:cs="Times New Roman"/>
                <w:sz w:val="24"/>
                <w:szCs w:val="24"/>
              </w:rPr>
              <w:t>(лицевой счет для учета сумм корректировок до амортизированной стоимости)</w:t>
            </w:r>
          </w:p>
        </w:tc>
        <w:tc>
          <w:tcPr>
            <w:tcW w:w="3543" w:type="dxa"/>
            <w:hideMark/>
          </w:tcPr>
          <w:p w:rsidR="00CE5071" w:rsidRPr="006C38AE" w:rsidRDefault="00CE5071" w:rsidP="007C4D5F">
            <w:pPr>
              <w:spacing w:after="160" w:line="259" w:lineRule="auto"/>
              <w:rPr>
                <w:rFonts w:ascii="Times New Roman" w:hAnsi="Times New Roman" w:cs="Times New Roman"/>
                <w:sz w:val="24"/>
                <w:szCs w:val="24"/>
              </w:rPr>
            </w:pPr>
            <w:r w:rsidRPr="006C38AE">
              <w:rPr>
                <w:rFonts w:ascii="Times New Roman" w:hAnsi="Times New Roman" w:cs="Times New Roman"/>
                <w:sz w:val="24"/>
                <w:szCs w:val="24"/>
              </w:rPr>
              <w:t>42320</w:t>
            </w:r>
          </w:p>
          <w:p w:rsidR="00CE5071" w:rsidRPr="006C38AE" w:rsidRDefault="00CE5071" w:rsidP="007C4D5F">
            <w:pPr>
              <w:spacing w:after="160" w:line="259" w:lineRule="auto"/>
              <w:rPr>
                <w:rFonts w:ascii="Times New Roman" w:hAnsi="Times New Roman" w:cs="Times New Roman"/>
                <w:sz w:val="24"/>
                <w:szCs w:val="24"/>
              </w:rPr>
            </w:pPr>
            <w:r w:rsidRPr="006C38AE">
              <w:rPr>
                <w:rFonts w:ascii="Times New Roman" w:hAnsi="Times New Roman" w:cs="Times New Roman"/>
                <w:sz w:val="24"/>
                <w:szCs w:val="24"/>
              </w:rPr>
              <w:t>(лицевой счет для учета отрица</w:t>
            </w:r>
            <w:r w:rsidR="00577CF8">
              <w:rPr>
                <w:rFonts w:ascii="Times New Roman" w:hAnsi="Times New Roman" w:cs="Times New Roman"/>
                <w:sz w:val="24"/>
                <w:szCs w:val="24"/>
              </w:rPr>
              <w:t>тельной разницы между справ. стоимос</w:t>
            </w:r>
            <w:r w:rsidRPr="006C38AE">
              <w:rPr>
                <w:rFonts w:ascii="Times New Roman" w:hAnsi="Times New Roman" w:cs="Times New Roman"/>
                <w:sz w:val="24"/>
                <w:szCs w:val="24"/>
              </w:rPr>
              <w:t>тью ФО и ценой сделки при первоначальном признании)</w:t>
            </w:r>
          </w:p>
        </w:tc>
      </w:tr>
    </w:tbl>
    <w:p w:rsidR="0050372F" w:rsidRPr="006C38AE" w:rsidRDefault="0050372F" w:rsidP="0050372F">
      <w:pPr>
        <w:pStyle w:val="aa"/>
        <w:spacing w:before="0" w:beforeAutospacing="0" w:after="0" w:afterAutospacing="0"/>
        <w:rPr>
          <w:rFonts w:eastAsiaTheme="minorEastAsia"/>
          <w:color w:val="000000" w:themeColor="text1"/>
          <w:kern w:val="24"/>
        </w:rPr>
      </w:pPr>
    </w:p>
    <w:p w:rsidR="0050372F" w:rsidRPr="006C38AE" w:rsidRDefault="0050372F" w:rsidP="0050372F">
      <w:pPr>
        <w:pStyle w:val="aa"/>
        <w:spacing w:before="0" w:beforeAutospacing="0" w:after="0" w:afterAutospacing="0"/>
        <w:ind w:firstLine="708"/>
        <w:jc w:val="both"/>
      </w:pPr>
      <w:r w:rsidRPr="006C38AE">
        <w:rPr>
          <w:rFonts w:eastAsiaTheme="minorEastAsia"/>
          <w:color w:val="000000" w:themeColor="text1"/>
          <w:kern w:val="24"/>
        </w:rPr>
        <w:t>После первонача</w:t>
      </w:r>
      <w:r w:rsidR="00874E15">
        <w:rPr>
          <w:rFonts w:eastAsiaTheme="minorEastAsia"/>
          <w:color w:val="000000" w:themeColor="text1"/>
          <w:kern w:val="24"/>
        </w:rPr>
        <w:t>льного признания согласно п. 6.</w:t>
      </w:r>
      <w:r w:rsidRPr="006C38AE">
        <w:rPr>
          <w:rFonts w:eastAsiaTheme="minorEastAsia"/>
          <w:color w:val="000000" w:themeColor="text1"/>
          <w:kern w:val="24"/>
        </w:rPr>
        <w:t xml:space="preserve">26.3. </w:t>
      </w:r>
      <w:r w:rsidR="00710C97" w:rsidRPr="006C38AE">
        <w:rPr>
          <w:rFonts w:eastAsiaTheme="minorEastAsia"/>
          <w:color w:val="000000" w:themeColor="text1"/>
          <w:kern w:val="24"/>
        </w:rPr>
        <w:t xml:space="preserve">612-П </w:t>
      </w:r>
      <w:r w:rsidRPr="006C38AE">
        <w:rPr>
          <w:rFonts w:eastAsiaTheme="minorEastAsia"/>
          <w:color w:val="000000" w:themeColor="text1"/>
          <w:kern w:val="24"/>
        </w:rPr>
        <w:t xml:space="preserve">разница между справедливой стоимостью финансового обязательства и ценой сделки при первоначальном признании, списывается в сумме, определенной НФО </w:t>
      </w:r>
      <w:r w:rsidRPr="006C38AE">
        <w:rPr>
          <w:rFonts w:eastAsiaTheme="minorEastAsia"/>
          <w:b/>
          <w:bCs/>
          <w:i/>
          <w:iCs/>
          <w:color w:val="000000" w:themeColor="text1"/>
          <w:kern w:val="24"/>
        </w:rPr>
        <w:t>на основании профессионального суждения</w:t>
      </w:r>
      <w:r w:rsidR="00577CF8">
        <w:rPr>
          <w:rFonts w:eastAsiaTheme="minorEastAsia"/>
          <w:color w:val="000000" w:themeColor="text1"/>
          <w:kern w:val="24"/>
        </w:rPr>
        <w:t xml:space="preserve">, на доходы или расходы </w:t>
      </w:r>
      <w:r w:rsidRPr="006C38AE">
        <w:rPr>
          <w:rFonts w:eastAsiaTheme="minorEastAsia"/>
          <w:color w:val="000000" w:themeColor="text1"/>
          <w:kern w:val="24"/>
        </w:rPr>
        <w:t xml:space="preserve">- </w:t>
      </w:r>
      <w:r w:rsidRPr="006C38AE">
        <w:rPr>
          <w:rFonts w:eastAsiaTheme="minorEastAsia"/>
          <w:b/>
          <w:bCs/>
          <w:color w:val="000000" w:themeColor="text1"/>
          <w:kern w:val="24"/>
        </w:rPr>
        <w:t xml:space="preserve">не реже одного раза в квартал </w:t>
      </w:r>
      <w:r w:rsidRPr="006C38AE">
        <w:rPr>
          <w:rFonts w:eastAsiaTheme="minorEastAsia"/>
          <w:color w:val="000000" w:themeColor="text1"/>
          <w:kern w:val="24"/>
        </w:rPr>
        <w:t xml:space="preserve">на последний календарный день каждого квартала, а также </w:t>
      </w:r>
      <w:r w:rsidRPr="006C38AE">
        <w:rPr>
          <w:rFonts w:eastAsiaTheme="minorEastAsia"/>
          <w:b/>
          <w:bCs/>
          <w:color w:val="000000" w:themeColor="text1"/>
          <w:kern w:val="24"/>
        </w:rPr>
        <w:t>на даты частичного погашения и полного погашения</w:t>
      </w:r>
      <w:r w:rsidRPr="006C38AE">
        <w:rPr>
          <w:rFonts w:eastAsiaTheme="minorEastAsia"/>
          <w:color w:val="000000" w:themeColor="text1"/>
          <w:kern w:val="24"/>
        </w:rPr>
        <w:t xml:space="preserve"> (досрочного погашения, списания).</w:t>
      </w:r>
    </w:p>
    <w:p w:rsidR="002B5A26" w:rsidRPr="006C38AE" w:rsidRDefault="002B5A26" w:rsidP="002B5A26">
      <w:pPr>
        <w:pStyle w:val="aa"/>
        <w:spacing w:before="0" w:beforeAutospacing="0" w:after="200" w:afterAutospacing="0"/>
      </w:pPr>
      <w:r w:rsidRPr="006C38AE">
        <w:rPr>
          <w:rFonts w:eastAsia="Verdana"/>
          <w:b/>
          <w:bCs/>
          <w:color w:val="FF0000"/>
          <w:kern w:val="24"/>
        </w:rPr>
        <w:t xml:space="preserve"> </w:t>
      </w:r>
    </w:p>
    <w:tbl>
      <w:tblPr>
        <w:tblStyle w:val="a3"/>
        <w:tblpPr w:leftFromText="180" w:rightFromText="180" w:vertAnchor="text" w:tblpY="1"/>
        <w:tblOverlap w:val="never"/>
        <w:tblW w:w="0" w:type="auto"/>
        <w:tblLook w:val="04A0" w:firstRow="1" w:lastRow="0" w:firstColumn="1" w:lastColumn="0" w:noHBand="0" w:noVBand="1"/>
      </w:tblPr>
      <w:tblGrid>
        <w:gridCol w:w="4980"/>
        <w:gridCol w:w="5221"/>
      </w:tblGrid>
      <w:tr w:rsidR="002226FE" w:rsidRPr="006C38AE" w:rsidTr="00556719">
        <w:tc>
          <w:tcPr>
            <w:tcW w:w="4980" w:type="dxa"/>
          </w:tcPr>
          <w:p w:rsidR="002226FE" w:rsidRPr="006C38AE" w:rsidRDefault="000B5958" w:rsidP="00710C97">
            <w:pPr>
              <w:pStyle w:val="aa"/>
              <w:spacing w:after="200"/>
            </w:pPr>
            <w:r w:rsidRPr="006C38AE">
              <w:t>Сумма отрицательной разницы между справедливой стоимостью финансового обязательства и ценой сделки, подле</w:t>
            </w:r>
            <w:r w:rsidR="00710C97" w:rsidRPr="006C38AE">
              <w:t>жащей списанию на отчетную дату</w:t>
            </w:r>
          </w:p>
        </w:tc>
        <w:tc>
          <w:tcPr>
            <w:tcW w:w="5221" w:type="dxa"/>
          </w:tcPr>
          <w:p w:rsidR="002226FE" w:rsidRPr="006C38AE" w:rsidRDefault="000B5958" w:rsidP="00710C97">
            <w:pPr>
              <w:pStyle w:val="aa"/>
              <w:spacing w:after="200"/>
            </w:pPr>
            <w:r w:rsidRPr="006C38AE">
              <w:rPr>
                <w:rFonts w:eastAsia="Verdana"/>
                <w:color w:val="000000" w:themeColor="text1"/>
                <w:kern w:val="24"/>
              </w:rPr>
              <w:t>Сумма положительной разницы между справедливой стоимостью ФО и ценой сделки, подлежащей списанию на отчетную дату.</w:t>
            </w:r>
          </w:p>
        </w:tc>
      </w:tr>
      <w:tr w:rsidR="002226FE" w:rsidRPr="006C38AE" w:rsidTr="00556719">
        <w:tc>
          <w:tcPr>
            <w:tcW w:w="4980" w:type="dxa"/>
          </w:tcPr>
          <w:p w:rsidR="000B5958" w:rsidRPr="006C38AE" w:rsidRDefault="002B5A26" w:rsidP="000B5958">
            <w:pPr>
              <w:pStyle w:val="aa"/>
              <w:spacing w:before="0" w:beforeAutospacing="0" w:after="200" w:afterAutospacing="0"/>
              <w:rPr>
                <w:rFonts w:eastAsia="Verdana"/>
                <w:bCs/>
                <w:color w:val="000000" w:themeColor="text1"/>
                <w:kern w:val="24"/>
              </w:rPr>
            </w:pPr>
            <w:proofErr w:type="spellStart"/>
            <w:proofErr w:type="gramStart"/>
            <w:r w:rsidRPr="006C38AE">
              <w:rPr>
                <w:rFonts w:eastAsia="Verdana"/>
                <w:b/>
                <w:bCs/>
                <w:color w:val="000000" w:themeColor="text1"/>
                <w:kern w:val="24"/>
              </w:rPr>
              <w:lastRenderedPageBreak/>
              <w:t>Дт</w:t>
            </w:r>
            <w:proofErr w:type="spellEnd"/>
            <w:r w:rsidRPr="006C38AE">
              <w:rPr>
                <w:rFonts w:eastAsia="Verdana"/>
                <w:b/>
                <w:bCs/>
                <w:color w:val="000000" w:themeColor="text1"/>
                <w:kern w:val="24"/>
              </w:rPr>
              <w:t xml:space="preserve"> </w:t>
            </w:r>
            <w:r w:rsidR="000B5958" w:rsidRPr="006C38AE">
              <w:rPr>
                <w:rFonts w:eastAsiaTheme="minorEastAsia"/>
                <w:color w:val="000000" w:themeColor="text1"/>
                <w:kern w:val="24"/>
              </w:rPr>
              <w:t xml:space="preserve"> </w:t>
            </w:r>
            <w:r w:rsidR="000B5958" w:rsidRPr="006C38AE">
              <w:rPr>
                <w:rFonts w:eastAsia="Verdana"/>
                <w:b/>
                <w:bCs/>
                <w:color w:val="000000" w:themeColor="text1"/>
                <w:kern w:val="24"/>
              </w:rPr>
              <w:t>42320</w:t>
            </w:r>
            <w:proofErr w:type="gramEnd"/>
            <w:r w:rsidR="000B5958" w:rsidRPr="006C38AE">
              <w:rPr>
                <w:rFonts w:eastAsia="Verdana"/>
                <w:b/>
                <w:bCs/>
                <w:color w:val="000000" w:themeColor="text1"/>
                <w:kern w:val="24"/>
              </w:rPr>
              <w:t xml:space="preserve"> </w:t>
            </w:r>
            <w:r w:rsidR="000B5958" w:rsidRPr="006C38AE">
              <w:rPr>
                <w:rFonts w:eastAsia="Verdana"/>
                <w:bCs/>
                <w:color w:val="000000" w:themeColor="text1"/>
                <w:kern w:val="24"/>
              </w:rPr>
              <w:t>(лицевой счет для учета отрицательной разницы между</w:t>
            </w:r>
            <w:r w:rsidR="00577CF8">
              <w:rPr>
                <w:rFonts w:eastAsia="Verdana"/>
                <w:bCs/>
                <w:color w:val="000000" w:themeColor="text1"/>
                <w:kern w:val="24"/>
              </w:rPr>
              <w:t xml:space="preserve"> справ. стоимос</w:t>
            </w:r>
            <w:r w:rsidR="000B5958" w:rsidRPr="006C38AE">
              <w:rPr>
                <w:rFonts w:eastAsia="Verdana"/>
                <w:bCs/>
                <w:color w:val="000000" w:themeColor="text1"/>
                <w:kern w:val="24"/>
              </w:rPr>
              <w:t>тью ФО и ценой сделки при первоначальном признании)</w:t>
            </w:r>
          </w:p>
          <w:p w:rsidR="002226FE" w:rsidRPr="006C38AE" w:rsidRDefault="002B5A26" w:rsidP="002B5A26">
            <w:pPr>
              <w:pStyle w:val="aa"/>
              <w:spacing w:before="0" w:beforeAutospacing="0" w:after="200" w:afterAutospacing="0"/>
            </w:pPr>
            <w:proofErr w:type="spellStart"/>
            <w:r w:rsidRPr="006C38AE">
              <w:rPr>
                <w:rFonts w:eastAsia="Verdana"/>
                <w:b/>
                <w:bCs/>
                <w:color w:val="000000" w:themeColor="text1"/>
                <w:kern w:val="24"/>
              </w:rPr>
              <w:t>Кт</w:t>
            </w:r>
            <w:proofErr w:type="spellEnd"/>
            <w:r w:rsidRPr="006C38AE">
              <w:rPr>
                <w:rFonts w:eastAsia="Verdana"/>
                <w:b/>
                <w:bCs/>
                <w:color w:val="000000" w:themeColor="text1"/>
                <w:kern w:val="24"/>
              </w:rPr>
              <w:t xml:space="preserve"> 71507 </w:t>
            </w:r>
            <w:r w:rsidRPr="006C38AE">
              <w:rPr>
                <w:rFonts w:eastAsia="Verdana"/>
                <w:color w:val="000000" w:themeColor="text1"/>
                <w:kern w:val="24"/>
              </w:rPr>
              <w:t>«Доходы от операций с привлеченными средствами и выпущенными долговыми ценными бумагами».</w:t>
            </w:r>
          </w:p>
        </w:tc>
        <w:tc>
          <w:tcPr>
            <w:tcW w:w="5221" w:type="dxa"/>
          </w:tcPr>
          <w:p w:rsidR="002B5A26" w:rsidRPr="006C38AE" w:rsidRDefault="002B5A26" w:rsidP="002B5A26">
            <w:pPr>
              <w:pStyle w:val="aa"/>
              <w:spacing w:before="0" w:beforeAutospacing="0" w:after="200" w:afterAutospacing="0"/>
              <w:rPr>
                <w:rFonts w:eastAsia="Verdana"/>
                <w:color w:val="000000" w:themeColor="text1"/>
                <w:kern w:val="24"/>
              </w:rPr>
            </w:pPr>
            <w:proofErr w:type="spellStart"/>
            <w:r w:rsidRPr="006C38AE">
              <w:rPr>
                <w:rFonts w:eastAsia="Verdana"/>
                <w:b/>
                <w:bCs/>
                <w:color w:val="000000" w:themeColor="text1"/>
                <w:kern w:val="24"/>
              </w:rPr>
              <w:t>Дт</w:t>
            </w:r>
            <w:proofErr w:type="spellEnd"/>
            <w:r w:rsidRPr="006C38AE">
              <w:rPr>
                <w:rFonts w:eastAsia="Verdana"/>
                <w:b/>
                <w:bCs/>
                <w:color w:val="000000" w:themeColor="text1"/>
                <w:kern w:val="24"/>
              </w:rPr>
              <w:t xml:space="preserve"> 71508</w:t>
            </w:r>
            <w:r w:rsidRPr="006C38AE">
              <w:rPr>
                <w:rFonts w:eastAsia="Verdana"/>
                <w:color w:val="000000" w:themeColor="text1"/>
                <w:kern w:val="24"/>
              </w:rPr>
              <w:t xml:space="preserve"> «Расходы (кроме процентных) по операциям с привлеченными средствами и выпущенными долговыми ценными бумагами» </w:t>
            </w:r>
          </w:p>
          <w:p w:rsidR="002226FE" w:rsidRPr="006C38AE" w:rsidRDefault="000B5958" w:rsidP="000B5958">
            <w:pPr>
              <w:pStyle w:val="aa"/>
              <w:spacing w:before="0" w:beforeAutospacing="0" w:after="200" w:afterAutospacing="0"/>
            </w:pPr>
            <w:proofErr w:type="spellStart"/>
            <w:r w:rsidRPr="006C38AE">
              <w:rPr>
                <w:rFonts w:eastAsia="Verdana"/>
                <w:b/>
                <w:bCs/>
                <w:color w:val="000000" w:themeColor="text1"/>
                <w:kern w:val="24"/>
              </w:rPr>
              <w:t>Кт</w:t>
            </w:r>
            <w:proofErr w:type="spellEnd"/>
            <w:r w:rsidRPr="006C38AE">
              <w:rPr>
                <w:rFonts w:eastAsiaTheme="minorEastAsia"/>
                <w:color w:val="000000" w:themeColor="text1"/>
                <w:kern w:val="24"/>
              </w:rPr>
              <w:t xml:space="preserve"> </w:t>
            </w:r>
            <w:r w:rsidRPr="006C38AE">
              <w:rPr>
                <w:rFonts w:eastAsia="Verdana"/>
                <w:b/>
                <w:bCs/>
                <w:color w:val="000000" w:themeColor="text1"/>
                <w:kern w:val="24"/>
              </w:rPr>
              <w:t xml:space="preserve">42321 </w:t>
            </w:r>
            <w:r w:rsidRPr="006C38AE">
              <w:rPr>
                <w:rFonts w:eastAsia="Verdana"/>
                <w:bCs/>
                <w:color w:val="000000" w:themeColor="text1"/>
                <w:kern w:val="24"/>
              </w:rPr>
              <w:t xml:space="preserve">(лицевой счет для учета положительной разницы между справ. </w:t>
            </w:r>
            <w:proofErr w:type="spellStart"/>
            <w:r w:rsidRPr="006C38AE">
              <w:rPr>
                <w:rFonts w:eastAsia="Verdana"/>
                <w:bCs/>
                <w:color w:val="000000" w:themeColor="text1"/>
                <w:kern w:val="24"/>
              </w:rPr>
              <w:t>ст-тью</w:t>
            </w:r>
            <w:proofErr w:type="spellEnd"/>
            <w:r w:rsidRPr="006C38AE">
              <w:rPr>
                <w:rFonts w:eastAsia="Verdana"/>
                <w:bCs/>
                <w:color w:val="000000" w:themeColor="text1"/>
                <w:kern w:val="24"/>
              </w:rPr>
              <w:t xml:space="preserve"> ФО и ценой сделки при первоначальном признании)</w:t>
            </w:r>
          </w:p>
        </w:tc>
      </w:tr>
    </w:tbl>
    <w:p w:rsidR="0050372F" w:rsidRPr="006C38AE" w:rsidRDefault="002B5A26" w:rsidP="00710C97">
      <w:pPr>
        <w:rPr>
          <w:rFonts w:ascii="Times New Roman" w:hAnsi="Times New Roman" w:cs="Times New Roman"/>
          <w:sz w:val="24"/>
          <w:szCs w:val="24"/>
        </w:rPr>
      </w:pPr>
      <w:r w:rsidRPr="006C38AE">
        <w:rPr>
          <w:rFonts w:ascii="Times New Roman" w:hAnsi="Times New Roman" w:cs="Times New Roman"/>
          <w:sz w:val="24"/>
          <w:szCs w:val="24"/>
        </w:rPr>
        <w:br w:type="textWrapping" w:clear="all"/>
      </w:r>
      <w:r w:rsidR="00D03C7F" w:rsidRPr="006C38AE">
        <w:rPr>
          <w:rFonts w:ascii="Times New Roman" w:hAnsi="Times New Roman" w:cs="Times New Roman"/>
          <w:sz w:val="24"/>
          <w:szCs w:val="24"/>
        </w:rPr>
        <w:t xml:space="preserve">После первоначального признания разница между справедливой стоимостью финансового обязательства и ценой сделки при первоначальном признании, отраженная в соответствии с подпунктами 6.26.1 или 6.26.2 </w:t>
      </w:r>
      <w:r w:rsidR="00577CF8">
        <w:rPr>
          <w:rFonts w:ascii="Times New Roman" w:hAnsi="Times New Roman" w:cs="Times New Roman"/>
          <w:sz w:val="24"/>
          <w:szCs w:val="24"/>
        </w:rPr>
        <w:t>Положения № 612-П</w:t>
      </w:r>
      <w:r w:rsidR="00D03C7F" w:rsidRPr="006C38AE">
        <w:rPr>
          <w:rFonts w:ascii="Times New Roman" w:hAnsi="Times New Roman" w:cs="Times New Roman"/>
          <w:sz w:val="24"/>
          <w:szCs w:val="24"/>
        </w:rPr>
        <w:t xml:space="preserve">, списывается в сумме, определенной отдельной </w:t>
      </w:r>
      <w:proofErr w:type="spellStart"/>
      <w:r w:rsidR="00D03C7F" w:rsidRPr="006C38AE">
        <w:rPr>
          <w:rFonts w:ascii="Times New Roman" w:hAnsi="Times New Roman" w:cs="Times New Roman"/>
          <w:sz w:val="24"/>
          <w:szCs w:val="24"/>
        </w:rPr>
        <w:t>некредитной</w:t>
      </w:r>
      <w:proofErr w:type="spellEnd"/>
      <w:r w:rsidR="00D03C7F" w:rsidRPr="006C38AE">
        <w:rPr>
          <w:rFonts w:ascii="Times New Roman" w:hAnsi="Times New Roman" w:cs="Times New Roman"/>
          <w:sz w:val="24"/>
          <w:szCs w:val="24"/>
        </w:rPr>
        <w:t xml:space="preserve"> финансовой организацией на основании профессионального суждения, на доходы или расходы не реже одного раза в квартал на последний календарный день каждого квартала, а также на даты частичного погашения до даты полного погашения (досрочного погашения, списания). </w:t>
      </w:r>
    </w:p>
    <w:p w:rsidR="0050372F" w:rsidRPr="006C38AE" w:rsidRDefault="00D03C7F" w:rsidP="002119AF">
      <w:pPr>
        <w:pStyle w:val="aa"/>
        <w:tabs>
          <w:tab w:val="left" w:pos="1695"/>
        </w:tabs>
        <w:spacing w:before="0" w:beforeAutospacing="0" w:after="200" w:afterAutospacing="0"/>
      </w:pPr>
      <w:r w:rsidRPr="006C38AE">
        <w:t>Сумма положительной разницы между справедливой стоимостью финансового обязательства и ценой сделки, подлежащей списанию, отражается бухгалтерской записью:</w:t>
      </w:r>
    </w:p>
    <w:p w:rsidR="0050372F" w:rsidRPr="006C38AE" w:rsidRDefault="00D03C7F" w:rsidP="0050372F">
      <w:pPr>
        <w:pStyle w:val="aa"/>
        <w:numPr>
          <w:ilvl w:val="0"/>
          <w:numId w:val="26"/>
        </w:numPr>
        <w:tabs>
          <w:tab w:val="left" w:pos="1695"/>
        </w:tabs>
        <w:spacing w:before="0" w:beforeAutospacing="0" w:after="200" w:afterAutospacing="0"/>
      </w:pPr>
      <w:r w:rsidRPr="006C38AE">
        <w:t xml:space="preserve">Дебет счета № 71508 «Расходы (кроме процентных) по операциям с привлеченными средствами и выпущенными долговыми ценными бумагами» (по символу ОФР подразделов «По </w:t>
      </w:r>
      <w:r w:rsidR="0050372F" w:rsidRPr="006C38AE">
        <w:t xml:space="preserve">кредитам, полученным от», «По </w:t>
      </w:r>
      <w:r w:rsidRPr="006C38AE">
        <w:t>средствам (кроме кредитов), привлеченным от», «По привлеченным средствам физических лиц»)</w:t>
      </w:r>
    </w:p>
    <w:p w:rsidR="0050372F" w:rsidRPr="006C38AE" w:rsidRDefault="00D03C7F" w:rsidP="0050372F">
      <w:pPr>
        <w:pStyle w:val="aa"/>
        <w:numPr>
          <w:ilvl w:val="0"/>
          <w:numId w:val="26"/>
        </w:numPr>
        <w:tabs>
          <w:tab w:val="left" w:pos="1695"/>
        </w:tabs>
        <w:spacing w:before="0" w:beforeAutospacing="0" w:after="200" w:afterAutospacing="0"/>
      </w:pPr>
      <w:r w:rsidRPr="006C38AE">
        <w:t xml:space="preserve">Кредит счета по учету корректировок, уменьшающих стоимость привлеченных средств (лицевой счет для учета положительной разницы между справедливой стоимостью финансового обязательства и ценой сделки при первоначальном признании). </w:t>
      </w:r>
    </w:p>
    <w:p w:rsidR="0050372F" w:rsidRPr="006C38AE" w:rsidRDefault="0050372F" w:rsidP="002119AF">
      <w:pPr>
        <w:pStyle w:val="aa"/>
        <w:tabs>
          <w:tab w:val="left" w:pos="1695"/>
        </w:tabs>
        <w:spacing w:before="0" w:beforeAutospacing="0" w:after="200" w:afterAutospacing="0"/>
      </w:pPr>
    </w:p>
    <w:p w:rsidR="0050372F" w:rsidRPr="006C38AE" w:rsidRDefault="00D03C7F" w:rsidP="002119AF">
      <w:pPr>
        <w:pStyle w:val="aa"/>
        <w:tabs>
          <w:tab w:val="left" w:pos="1695"/>
        </w:tabs>
        <w:spacing w:before="0" w:beforeAutospacing="0" w:after="200" w:afterAutospacing="0"/>
      </w:pPr>
      <w:r w:rsidRPr="006C38AE">
        <w:t xml:space="preserve">Сумма отрицательной разницы между справедливой стоимостью финансового обязательства и ценой сделки, подлежащей списанию, отражается бухгалтерской записью: </w:t>
      </w:r>
    </w:p>
    <w:p w:rsidR="0050372F" w:rsidRPr="006C38AE" w:rsidRDefault="00D03C7F" w:rsidP="0050372F">
      <w:pPr>
        <w:pStyle w:val="aa"/>
        <w:numPr>
          <w:ilvl w:val="0"/>
          <w:numId w:val="27"/>
        </w:numPr>
        <w:tabs>
          <w:tab w:val="left" w:pos="1695"/>
        </w:tabs>
        <w:spacing w:before="0" w:beforeAutospacing="0" w:after="200" w:afterAutospacing="0"/>
      </w:pPr>
      <w:r w:rsidRPr="006C38AE">
        <w:t xml:space="preserve">Дебет счета по учету корректировок, увеличивающих стоимость привлеченных средств (лицевой счет для учета отрицательной разницы между справедливой стоимостью финансового обязательства и ценой сделки при первоначальном признании) </w:t>
      </w:r>
    </w:p>
    <w:p w:rsidR="00D03C7F" w:rsidRPr="006C38AE" w:rsidRDefault="00D03C7F" w:rsidP="0050372F">
      <w:pPr>
        <w:pStyle w:val="aa"/>
        <w:numPr>
          <w:ilvl w:val="0"/>
          <w:numId w:val="27"/>
        </w:numPr>
        <w:tabs>
          <w:tab w:val="left" w:pos="1695"/>
        </w:tabs>
        <w:spacing w:before="0" w:beforeAutospacing="0" w:after="200" w:afterAutospacing="0"/>
        <w:rPr>
          <w:rFonts w:eastAsia="Verdana"/>
          <w:b/>
          <w:bCs/>
          <w:color w:val="000000" w:themeColor="text1"/>
          <w:kern w:val="24"/>
          <w:u w:val="single"/>
        </w:rPr>
      </w:pPr>
      <w:r w:rsidRPr="006C38AE">
        <w:t>Кредит счета № 71507 «Доходы от операций с привлеченными средствами и выпущенными долговыми ценными бумагами» (по символу ОФР подразделов «Доходы от операций с полученными кредитами», «Доходы от операций с привлеченными средствами (кроме кредитов) юридических лиц», «Доходы от операций с привлеченными средствами физических лиц»),</w:t>
      </w:r>
    </w:p>
    <w:p w:rsidR="0058608E" w:rsidRPr="00977E93" w:rsidRDefault="00977E93" w:rsidP="00977E93">
      <w:pPr>
        <w:pStyle w:val="aa"/>
        <w:spacing w:before="0" w:beforeAutospacing="0" w:after="120" w:afterAutospacing="0"/>
        <w:jc w:val="both"/>
        <w:rPr>
          <w:rFonts w:eastAsiaTheme="minorEastAsia"/>
          <w:b/>
          <w:color w:val="FF0000"/>
          <w:kern w:val="24"/>
        </w:rPr>
      </w:pPr>
      <w:r w:rsidRPr="00977E93">
        <w:rPr>
          <w:rFonts w:eastAsiaTheme="minorEastAsia"/>
          <w:b/>
          <w:color w:val="FF0000"/>
          <w:kern w:val="24"/>
          <w:highlight w:val="yellow"/>
        </w:rPr>
        <w:t>ОБРАЩАЕМ ВНИМАНИЕ, ПРИ ОПЕРАЦИЯХ ПРИВЛЕЧЕНИЯ ЗАЙМОВ ОТ УЧРЕДИТЕЛЕЙ (СОБСТВЕННИКОВ), УЧЕТ СПРАВЕДЛИВОЙ ОЦЕНКИ ФИНАНСОВОГО ОБЯЗАТЕЛЬСТ</w:t>
      </w:r>
      <w:r>
        <w:rPr>
          <w:rFonts w:eastAsiaTheme="minorEastAsia"/>
          <w:b/>
          <w:color w:val="FF0000"/>
          <w:kern w:val="24"/>
          <w:highlight w:val="yellow"/>
        </w:rPr>
        <w:t xml:space="preserve">ВА </w:t>
      </w:r>
      <w:r w:rsidRPr="00977E93">
        <w:rPr>
          <w:rFonts w:eastAsiaTheme="minorEastAsia"/>
          <w:b/>
          <w:color w:val="FF0000"/>
          <w:kern w:val="24"/>
          <w:highlight w:val="yellow"/>
          <w:u w:val="single"/>
        </w:rPr>
        <w:t>ПРИ ПЕРВОНАЧАЛЬНОМ ПРИЗНАНИИ</w:t>
      </w:r>
      <w:r w:rsidRPr="00977E93">
        <w:rPr>
          <w:rFonts w:eastAsiaTheme="minorEastAsia"/>
          <w:b/>
          <w:color w:val="FF0000"/>
          <w:kern w:val="24"/>
          <w:highlight w:val="yellow"/>
        </w:rPr>
        <w:t>, ОТРАЖАЕТСЯ ПО СЧЕТАМ 11301/11302!!! ПОРЯДОК ИЗЛОЖЕН В ПРИЛОЖЕНИИ № 1</w:t>
      </w:r>
      <w:r w:rsidR="007F0DCC">
        <w:rPr>
          <w:rFonts w:eastAsiaTheme="minorEastAsia"/>
          <w:b/>
          <w:color w:val="FF0000"/>
          <w:kern w:val="24"/>
          <w:highlight w:val="yellow"/>
        </w:rPr>
        <w:t>8</w:t>
      </w:r>
      <w:bookmarkStart w:id="0" w:name="_GoBack"/>
      <w:bookmarkEnd w:id="0"/>
      <w:r w:rsidRPr="00977E93">
        <w:rPr>
          <w:rFonts w:eastAsiaTheme="minorEastAsia"/>
          <w:b/>
          <w:color w:val="FF0000"/>
          <w:kern w:val="24"/>
          <w:highlight w:val="yellow"/>
        </w:rPr>
        <w:t xml:space="preserve"> УП.</w:t>
      </w:r>
    </w:p>
    <w:p w:rsidR="00142F49" w:rsidRPr="006C38AE" w:rsidRDefault="00142F49" w:rsidP="00142F49">
      <w:pPr>
        <w:pStyle w:val="aa"/>
        <w:spacing w:before="0" w:beforeAutospacing="0" w:after="120" w:afterAutospacing="0"/>
        <w:rPr>
          <w:rFonts w:eastAsiaTheme="minorEastAsia"/>
          <w:color w:val="000000" w:themeColor="text1"/>
          <w:kern w:val="24"/>
        </w:rPr>
      </w:pPr>
      <w:r w:rsidRPr="006C38AE">
        <w:rPr>
          <w:rFonts w:eastAsiaTheme="minorEastAsia"/>
          <w:color w:val="000000" w:themeColor="text1"/>
          <w:kern w:val="24"/>
        </w:rPr>
        <w:t>Учет процентных расходов и расходов по сделкам, связанных с привлечением денежных средств</w:t>
      </w:r>
    </w:p>
    <w:p w:rsidR="00216384" w:rsidRPr="006C38AE" w:rsidRDefault="00216384" w:rsidP="00142F49">
      <w:pPr>
        <w:pStyle w:val="aa"/>
        <w:spacing w:before="0" w:beforeAutospacing="0" w:after="120" w:afterAutospacing="0"/>
      </w:pPr>
      <w:r w:rsidRPr="006C38AE">
        <w:t>Процентны</w:t>
      </w:r>
      <w:r w:rsidR="00874E15">
        <w:t xml:space="preserve">ми расходами в целях </w:t>
      </w:r>
      <w:r w:rsidRPr="006C38AE">
        <w:t xml:space="preserve">Положения </w:t>
      </w:r>
      <w:r w:rsidR="00874E15">
        <w:t xml:space="preserve">№ 612-П </w:t>
      </w:r>
      <w:r w:rsidRPr="006C38AE">
        <w:t xml:space="preserve">признаются расходы отдельной </w:t>
      </w:r>
      <w:proofErr w:type="spellStart"/>
      <w:r w:rsidRPr="006C38AE">
        <w:t>некредитной</w:t>
      </w:r>
      <w:proofErr w:type="spellEnd"/>
      <w:r w:rsidRPr="006C38AE">
        <w:t xml:space="preserve"> финансовой организации, начисленные в виде процента (купона) и (или) дисконта по финансовым обязательствам.</w:t>
      </w:r>
    </w:p>
    <w:p w:rsidR="00216384" w:rsidRPr="006C38AE" w:rsidRDefault="00216384" w:rsidP="00142F49">
      <w:pPr>
        <w:pStyle w:val="aa"/>
        <w:spacing w:before="0" w:beforeAutospacing="0" w:after="120" w:afterAutospacing="0"/>
        <w:rPr>
          <w:rFonts w:eastAsiaTheme="minorEastAsia"/>
          <w:color w:val="000000" w:themeColor="text1"/>
          <w:kern w:val="24"/>
        </w:rPr>
      </w:pPr>
      <w:r w:rsidRPr="006C38AE">
        <w:t xml:space="preserve">Прочими расходами (затратами по сделке) по финансовым обязательствам в целях настоящего Положения признаются все дополнительные расходы (затраты), кроме процентных расходов, </w:t>
      </w:r>
      <w:r w:rsidRPr="006C38AE">
        <w:lastRenderedPageBreak/>
        <w:t xml:space="preserve">уплаченные или подлежащие уплате отдельной </w:t>
      </w:r>
      <w:proofErr w:type="spellStart"/>
      <w:r w:rsidRPr="006C38AE">
        <w:t>некредитной</w:t>
      </w:r>
      <w:proofErr w:type="spellEnd"/>
      <w:r w:rsidRPr="006C38AE">
        <w:t xml:space="preserve"> финансовой организацией (сборы, комиссии, вознаграждения, уплаченные или подлежащие уплате на основании договора комиссии, поручения, агентского, брокерского договора, государственные пошлины, расходы на информационные и консультационные услуги, расходы на рекламу и услуги, оказываемые третьими лицами), непосредственно связанные с операциями по привлечению денежных средств по договорам займа, кредитным договорам, а также с выпуском и обращением облигаций и векселей.</w:t>
      </w:r>
    </w:p>
    <w:p w:rsidR="00216384" w:rsidRPr="006C38AE" w:rsidRDefault="00216384" w:rsidP="00142F49">
      <w:pPr>
        <w:pStyle w:val="aa"/>
        <w:spacing w:before="0" w:beforeAutospacing="0" w:after="120" w:afterAutospacing="0"/>
      </w:pPr>
    </w:p>
    <w:p w:rsidR="00142F49" w:rsidRPr="006C38AE" w:rsidRDefault="00142F49" w:rsidP="00142F49">
      <w:pPr>
        <w:spacing w:after="120" w:line="240" w:lineRule="auto"/>
        <w:jc w:val="both"/>
        <w:rPr>
          <w:rFonts w:ascii="Times New Roman" w:eastAsia="Times New Roman" w:hAnsi="Times New Roman" w:cs="Times New Roman"/>
          <w:sz w:val="24"/>
          <w:szCs w:val="24"/>
          <w:lang w:eastAsia="ru-RU"/>
        </w:rPr>
      </w:pPr>
      <w:r w:rsidRPr="006C38AE">
        <w:rPr>
          <w:rFonts w:ascii="Times New Roman" w:eastAsia="Verdana" w:hAnsi="Times New Roman" w:cs="Times New Roman"/>
          <w:bCs/>
          <w:color w:val="000000" w:themeColor="text1"/>
          <w:kern w:val="24"/>
          <w:sz w:val="24"/>
          <w:szCs w:val="24"/>
          <w:lang w:eastAsia="ru-RU"/>
        </w:rPr>
        <w:t xml:space="preserve">Процентные расходы, прочие расходы (затраты по сделке) </w:t>
      </w:r>
      <w:r w:rsidRPr="006C38AE">
        <w:rPr>
          <w:rFonts w:ascii="Times New Roman" w:eastAsia="Verdana" w:hAnsi="Times New Roman" w:cs="Times New Roman"/>
          <w:color w:val="000000" w:themeColor="text1"/>
          <w:kern w:val="24"/>
          <w:sz w:val="24"/>
          <w:szCs w:val="24"/>
          <w:lang w:eastAsia="ru-RU"/>
        </w:rPr>
        <w:t>подлежат отражению в бухгалтерском учете:</w:t>
      </w:r>
    </w:p>
    <w:p w:rsidR="00142F49" w:rsidRPr="006C38AE" w:rsidRDefault="00142F49" w:rsidP="00142F49">
      <w:pPr>
        <w:numPr>
          <w:ilvl w:val="0"/>
          <w:numId w:val="6"/>
        </w:numPr>
        <w:spacing w:line="240" w:lineRule="auto"/>
        <w:ind w:left="1066"/>
        <w:contextualSpacing/>
        <w:jc w:val="both"/>
        <w:rPr>
          <w:rFonts w:ascii="Times New Roman" w:eastAsia="Times New Roman" w:hAnsi="Times New Roman" w:cs="Times New Roman"/>
          <w:color w:val="00628C"/>
          <w:sz w:val="24"/>
          <w:szCs w:val="24"/>
          <w:lang w:eastAsia="ru-RU"/>
        </w:rPr>
      </w:pPr>
      <w:r w:rsidRPr="006C38AE">
        <w:rPr>
          <w:rFonts w:ascii="Times New Roman" w:eastAsia="Verdana" w:hAnsi="Times New Roman" w:cs="Times New Roman"/>
          <w:bCs/>
          <w:color w:val="000000" w:themeColor="text1"/>
          <w:kern w:val="24"/>
          <w:sz w:val="24"/>
          <w:szCs w:val="24"/>
          <w:lang w:eastAsia="ru-RU"/>
        </w:rPr>
        <w:t xml:space="preserve">в день выплаты </w:t>
      </w:r>
      <w:r w:rsidRPr="006C38AE">
        <w:rPr>
          <w:rFonts w:ascii="Times New Roman" w:eastAsia="Verdana" w:hAnsi="Times New Roman" w:cs="Times New Roman"/>
          <w:color w:val="000000" w:themeColor="text1"/>
          <w:kern w:val="24"/>
          <w:sz w:val="24"/>
          <w:szCs w:val="24"/>
          <w:lang w:eastAsia="ru-RU"/>
        </w:rPr>
        <w:t>по условиям договора (сделки),</w:t>
      </w:r>
      <w:r w:rsidRPr="006C38AE">
        <w:rPr>
          <w:rFonts w:ascii="Times New Roman" w:eastAsia="Verdana" w:hAnsi="Times New Roman" w:cs="Times New Roman"/>
          <w:bCs/>
          <w:color w:val="000000" w:themeColor="text1"/>
          <w:kern w:val="24"/>
          <w:sz w:val="24"/>
          <w:szCs w:val="24"/>
          <w:lang w:eastAsia="ru-RU"/>
        </w:rPr>
        <w:t xml:space="preserve"> </w:t>
      </w:r>
    </w:p>
    <w:p w:rsidR="00142F49" w:rsidRPr="006C38AE" w:rsidRDefault="00142F49" w:rsidP="00142F49">
      <w:pPr>
        <w:numPr>
          <w:ilvl w:val="0"/>
          <w:numId w:val="6"/>
        </w:numPr>
        <w:spacing w:line="240" w:lineRule="auto"/>
        <w:ind w:left="1066"/>
        <w:contextualSpacing/>
        <w:jc w:val="both"/>
        <w:rPr>
          <w:rFonts w:ascii="Times New Roman" w:eastAsia="Times New Roman" w:hAnsi="Times New Roman" w:cs="Times New Roman"/>
          <w:color w:val="00628C"/>
          <w:sz w:val="24"/>
          <w:szCs w:val="24"/>
          <w:lang w:eastAsia="ru-RU"/>
        </w:rPr>
      </w:pPr>
      <w:r w:rsidRPr="006C38AE">
        <w:rPr>
          <w:rFonts w:ascii="Times New Roman" w:eastAsia="Verdana" w:hAnsi="Times New Roman" w:cs="Times New Roman"/>
          <w:bCs/>
          <w:color w:val="000000" w:themeColor="text1"/>
          <w:kern w:val="24"/>
          <w:sz w:val="24"/>
          <w:szCs w:val="24"/>
          <w:lang w:eastAsia="ru-RU"/>
        </w:rPr>
        <w:t>в последний рабочий день месяца</w:t>
      </w:r>
    </w:p>
    <w:p w:rsidR="00142F49" w:rsidRPr="006C38AE" w:rsidRDefault="00142F49" w:rsidP="00142F49">
      <w:pPr>
        <w:numPr>
          <w:ilvl w:val="0"/>
          <w:numId w:val="6"/>
        </w:numPr>
        <w:spacing w:line="240" w:lineRule="auto"/>
        <w:ind w:left="1066"/>
        <w:contextualSpacing/>
        <w:jc w:val="both"/>
        <w:rPr>
          <w:rFonts w:ascii="Times New Roman" w:eastAsia="Times New Roman" w:hAnsi="Times New Roman" w:cs="Times New Roman"/>
          <w:color w:val="00628C"/>
          <w:sz w:val="24"/>
          <w:szCs w:val="24"/>
          <w:lang w:eastAsia="ru-RU"/>
        </w:rPr>
      </w:pPr>
      <w:r w:rsidRPr="006C38AE">
        <w:rPr>
          <w:rFonts w:ascii="Times New Roman" w:eastAsia="Verdana" w:hAnsi="Times New Roman" w:cs="Times New Roman"/>
          <w:bCs/>
          <w:color w:val="000000" w:themeColor="text1"/>
          <w:kern w:val="24"/>
          <w:sz w:val="24"/>
          <w:szCs w:val="24"/>
          <w:lang w:eastAsia="ru-RU"/>
        </w:rPr>
        <w:t xml:space="preserve">на дату полного или частичного погашения (досрочного погашения, списания) </w:t>
      </w:r>
      <w:r w:rsidRPr="006C38AE">
        <w:rPr>
          <w:rFonts w:ascii="Times New Roman" w:eastAsia="Verdana" w:hAnsi="Times New Roman" w:cs="Times New Roman"/>
          <w:color w:val="000000" w:themeColor="text1"/>
          <w:kern w:val="24"/>
          <w:sz w:val="24"/>
          <w:szCs w:val="24"/>
          <w:lang w:eastAsia="ru-RU"/>
        </w:rPr>
        <w:t>финансовых обязательств.</w:t>
      </w:r>
    </w:p>
    <w:p w:rsidR="002A50C3" w:rsidRPr="006C38AE" w:rsidRDefault="002A50C3" w:rsidP="002A50C3">
      <w:pPr>
        <w:spacing w:line="240" w:lineRule="auto"/>
        <w:contextualSpacing/>
        <w:jc w:val="both"/>
        <w:rPr>
          <w:rFonts w:ascii="Times New Roman" w:eastAsia="Times New Roman" w:hAnsi="Times New Roman" w:cs="Times New Roman"/>
          <w:color w:val="00628C"/>
          <w:sz w:val="24"/>
          <w:szCs w:val="24"/>
          <w:lang w:eastAsia="ru-RU"/>
        </w:rPr>
      </w:pPr>
    </w:p>
    <w:p w:rsidR="002A50C3" w:rsidRPr="006C38AE" w:rsidRDefault="002A50C3" w:rsidP="002A50C3">
      <w:pPr>
        <w:spacing w:line="240" w:lineRule="auto"/>
        <w:ind w:firstLine="706"/>
        <w:contextualSpacing/>
        <w:jc w:val="both"/>
        <w:rPr>
          <w:rFonts w:ascii="Times New Roman" w:hAnsi="Times New Roman" w:cs="Times New Roman"/>
          <w:color w:val="000000"/>
          <w:sz w:val="24"/>
          <w:szCs w:val="24"/>
          <w:shd w:val="clear" w:color="auto" w:fill="FFFFFF"/>
        </w:rPr>
      </w:pPr>
    </w:p>
    <w:p w:rsidR="004C18D4" w:rsidRPr="006C38AE" w:rsidRDefault="002A50C3" w:rsidP="008011A8">
      <w:pPr>
        <w:spacing w:line="240" w:lineRule="auto"/>
        <w:ind w:firstLine="706"/>
        <w:contextualSpacing/>
        <w:jc w:val="both"/>
        <w:rPr>
          <w:rFonts w:ascii="Times New Roman" w:hAnsi="Times New Roman" w:cs="Times New Roman"/>
          <w:color w:val="000000"/>
          <w:sz w:val="24"/>
          <w:szCs w:val="24"/>
          <w:shd w:val="clear" w:color="auto" w:fill="FFFFFF"/>
        </w:rPr>
      </w:pPr>
      <w:r w:rsidRPr="006C38AE">
        <w:rPr>
          <w:rFonts w:ascii="Times New Roman" w:hAnsi="Times New Roman" w:cs="Times New Roman"/>
          <w:color w:val="000000"/>
          <w:sz w:val="24"/>
          <w:szCs w:val="24"/>
          <w:shd w:val="clear" w:color="auto" w:fill="FFFFFF"/>
        </w:rPr>
        <w:t>Начисленные процентные </w:t>
      </w:r>
      <w:r w:rsidRPr="006C38AE">
        <w:rPr>
          <w:rStyle w:val="js-doc-mark"/>
          <w:rFonts w:ascii="Times New Roman" w:hAnsi="Times New Roman" w:cs="Times New Roman"/>
          <w:color w:val="000000"/>
          <w:sz w:val="24"/>
          <w:szCs w:val="24"/>
        </w:rPr>
        <w:t>расходы</w:t>
      </w:r>
      <w:r w:rsidRPr="006C38AE">
        <w:rPr>
          <w:rFonts w:ascii="Times New Roman" w:hAnsi="Times New Roman" w:cs="Times New Roman"/>
          <w:color w:val="000000"/>
          <w:sz w:val="24"/>
          <w:szCs w:val="24"/>
          <w:shd w:val="clear" w:color="auto" w:fill="FFFFFF"/>
        </w:rPr>
        <w:t> и </w:t>
      </w:r>
      <w:r w:rsidRPr="006C38AE">
        <w:rPr>
          <w:rStyle w:val="js-doc-mark"/>
          <w:rFonts w:ascii="Times New Roman" w:hAnsi="Times New Roman" w:cs="Times New Roman"/>
          <w:color w:val="000000"/>
          <w:sz w:val="24"/>
          <w:szCs w:val="24"/>
        </w:rPr>
        <w:t>прочие</w:t>
      </w:r>
      <w:r w:rsidRPr="006C38AE">
        <w:rPr>
          <w:rFonts w:ascii="Times New Roman" w:hAnsi="Times New Roman" w:cs="Times New Roman"/>
          <w:color w:val="000000"/>
          <w:sz w:val="24"/>
          <w:szCs w:val="24"/>
          <w:shd w:val="clear" w:color="auto" w:fill="FFFFFF"/>
        </w:rPr>
        <w:t> </w:t>
      </w:r>
      <w:r w:rsidRPr="006C38AE">
        <w:rPr>
          <w:rStyle w:val="js-doc-mark"/>
          <w:rFonts w:ascii="Times New Roman" w:hAnsi="Times New Roman" w:cs="Times New Roman"/>
          <w:color w:val="000000"/>
          <w:sz w:val="24"/>
          <w:szCs w:val="24"/>
        </w:rPr>
        <w:t>расходы</w:t>
      </w:r>
      <w:r w:rsidRPr="006C38AE">
        <w:rPr>
          <w:rFonts w:ascii="Times New Roman" w:hAnsi="Times New Roman" w:cs="Times New Roman"/>
          <w:color w:val="000000"/>
          <w:sz w:val="24"/>
          <w:szCs w:val="24"/>
          <w:shd w:val="clear" w:color="auto" w:fill="FFFFFF"/>
        </w:rPr>
        <w:t xml:space="preserve"> (затраты по сделке) по финансовым обязательствам </w:t>
      </w:r>
      <w:r w:rsidR="00556719">
        <w:rPr>
          <w:rFonts w:ascii="Times New Roman" w:hAnsi="Times New Roman" w:cs="Times New Roman"/>
          <w:color w:val="000000"/>
          <w:sz w:val="24"/>
          <w:szCs w:val="24"/>
          <w:shd w:val="clear" w:color="auto" w:fill="FFFFFF"/>
        </w:rPr>
        <w:t xml:space="preserve">отражаются </w:t>
      </w:r>
      <w:r w:rsidRPr="006C38AE">
        <w:rPr>
          <w:rFonts w:ascii="Times New Roman" w:hAnsi="Times New Roman" w:cs="Times New Roman"/>
          <w:color w:val="000000"/>
          <w:sz w:val="24"/>
          <w:szCs w:val="24"/>
          <w:shd w:val="clear" w:color="auto" w:fill="FFFFFF"/>
        </w:rPr>
        <w:t>в течение месяца</w:t>
      </w:r>
      <w:r w:rsidR="00556719">
        <w:rPr>
          <w:rFonts w:ascii="Times New Roman" w:hAnsi="Times New Roman" w:cs="Times New Roman"/>
          <w:color w:val="000000"/>
          <w:sz w:val="24"/>
          <w:szCs w:val="24"/>
          <w:shd w:val="clear" w:color="auto" w:fill="FFFFFF"/>
        </w:rPr>
        <w:t>.</w:t>
      </w:r>
      <w:r w:rsidRPr="006C38AE">
        <w:rPr>
          <w:rFonts w:ascii="Times New Roman" w:hAnsi="Times New Roman" w:cs="Times New Roman"/>
          <w:color w:val="000000"/>
          <w:sz w:val="24"/>
          <w:szCs w:val="24"/>
          <w:shd w:val="clear" w:color="auto" w:fill="FFFFFF"/>
        </w:rPr>
        <w:t xml:space="preserve"> </w:t>
      </w:r>
    </w:p>
    <w:p w:rsidR="00874E15" w:rsidRDefault="00874E15" w:rsidP="008011A8">
      <w:pPr>
        <w:spacing w:line="240" w:lineRule="auto"/>
        <w:ind w:firstLine="706"/>
        <w:contextualSpacing/>
        <w:jc w:val="both"/>
        <w:rPr>
          <w:rFonts w:ascii="Times New Roman" w:hAnsi="Times New Roman" w:cs="Times New Roman"/>
          <w:color w:val="000000"/>
          <w:sz w:val="24"/>
          <w:szCs w:val="24"/>
          <w:highlight w:val="yellow"/>
          <w:shd w:val="clear" w:color="auto" w:fill="FFFFFF"/>
        </w:rPr>
      </w:pPr>
    </w:p>
    <w:p w:rsidR="002A50C3" w:rsidRPr="006C38AE" w:rsidRDefault="004C18D4" w:rsidP="008011A8">
      <w:pPr>
        <w:spacing w:line="240" w:lineRule="auto"/>
        <w:ind w:firstLine="706"/>
        <w:contextualSpacing/>
        <w:jc w:val="both"/>
        <w:rPr>
          <w:rFonts w:ascii="Times New Roman" w:hAnsi="Times New Roman" w:cs="Times New Roman"/>
          <w:color w:val="000000"/>
          <w:sz w:val="24"/>
          <w:szCs w:val="24"/>
          <w:shd w:val="clear" w:color="auto" w:fill="FFFFFF"/>
        </w:rPr>
      </w:pPr>
      <w:r w:rsidRPr="00556719">
        <w:rPr>
          <w:rFonts w:ascii="Times New Roman" w:hAnsi="Times New Roman" w:cs="Times New Roman"/>
          <w:color w:val="000000"/>
          <w:sz w:val="24"/>
          <w:szCs w:val="24"/>
          <w:highlight w:val="yellow"/>
          <w:shd w:val="clear" w:color="auto" w:fill="FFFFFF"/>
        </w:rPr>
        <w:t xml:space="preserve">Метод начисления (списания) процентных расходов и прочих расходов (затрат по сделке) по финансовым обязательствам определяется отдельной </w:t>
      </w:r>
      <w:proofErr w:type="spellStart"/>
      <w:r w:rsidRPr="00556719">
        <w:rPr>
          <w:rFonts w:ascii="Times New Roman" w:hAnsi="Times New Roman" w:cs="Times New Roman"/>
          <w:color w:val="000000"/>
          <w:sz w:val="24"/>
          <w:szCs w:val="24"/>
          <w:highlight w:val="yellow"/>
          <w:shd w:val="clear" w:color="auto" w:fill="FFFFFF"/>
        </w:rPr>
        <w:t>некредитной</w:t>
      </w:r>
      <w:proofErr w:type="spellEnd"/>
      <w:r w:rsidRPr="00556719">
        <w:rPr>
          <w:rFonts w:ascii="Times New Roman" w:hAnsi="Times New Roman" w:cs="Times New Roman"/>
          <w:color w:val="000000"/>
          <w:sz w:val="24"/>
          <w:szCs w:val="24"/>
          <w:highlight w:val="yellow"/>
          <w:shd w:val="clear" w:color="auto" w:fill="FFFFFF"/>
        </w:rPr>
        <w:t xml:space="preserve"> финансовой организацией</w:t>
      </w:r>
      <w:r w:rsidR="00C87306" w:rsidRPr="00556719">
        <w:rPr>
          <w:rFonts w:ascii="Times New Roman" w:hAnsi="Times New Roman" w:cs="Times New Roman"/>
          <w:color w:val="000000"/>
          <w:sz w:val="24"/>
          <w:szCs w:val="24"/>
          <w:highlight w:val="yellow"/>
          <w:shd w:val="clear" w:color="auto" w:fill="FFFFFF"/>
        </w:rPr>
        <w:t>.</w:t>
      </w:r>
    </w:p>
    <w:p w:rsidR="00C87306" w:rsidRPr="006C38AE" w:rsidRDefault="00C87306" w:rsidP="008011A8">
      <w:pPr>
        <w:spacing w:line="240" w:lineRule="auto"/>
        <w:ind w:firstLine="706"/>
        <w:contextualSpacing/>
        <w:jc w:val="both"/>
        <w:rPr>
          <w:rFonts w:ascii="Times New Roman" w:hAnsi="Times New Roman" w:cs="Times New Roman"/>
          <w:color w:val="000000"/>
          <w:sz w:val="24"/>
          <w:szCs w:val="24"/>
          <w:shd w:val="clear" w:color="auto" w:fill="FFFFFF"/>
        </w:rPr>
      </w:pPr>
    </w:p>
    <w:p w:rsidR="00C87306" w:rsidRPr="006C38AE" w:rsidRDefault="00556719" w:rsidP="00C87306">
      <w:pPr>
        <w:ind w:firstLine="708"/>
        <w:jc w:val="both"/>
        <w:rPr>
          <w:rFonts w:ascii="Times New Roman" w:hAnsi="Times New Roman" w:cs="Times New Roman"/>
          <w:color w:val="000000"/>
          <w:sz w:val="24"/>
          <w:szCs w:val="24"/>
          <w:shd w:val="clear" w:color="auto" w:fill="FFFFFF"/>
        </w:rPr>
      </w:pPr>
      <w:r w:rsidRPr="00874E15">
        <w:rPr>
          <w:rFonts w:ascii="Times New Roman" w:hAnsi="Times New Roman" w:cs="Times New Roman"/>
          <w:color w:val="000000"/>
          <w:sz w:val="24"/>
          <w:szCs w:val="24"/>
          <w:highlight w:val="cyan"/>
          <w:shd w:val="clear" w:color="auto" w:fill="FFFFFF"/>
        </w:rPr>
        <w:t>Н</w:t>
      </w:r>
      <w:r w:rsidR="00C87306" w:rsidRPr="00874E15">
        <w:rPr>
          <w:rFonts w:ascii="Times New Roman" w:hAnsi="Times New Roman" w:cs="Times New Roman"/>
          <w:color w:val="000000"/>
          <w:sz w:val="24"/>
          <w:szCs w:val="24"/>
          <w:highlight w:val="cyan"/>
          <w:shd w:val="clear" w:color="auto" w:fill="FFFFFF"/>
        </w:rPr>
        <w:t>а счетах бухгалтерского учета отдельно не отражаются начисленные </w:t>
      </w:r>
      <w:r w:rsidR="00C87306" w:rsidRPr="00874E15">
        <w:rPr>
          <w:rStyle w:val="js-doc-mark"/>
          <w:rFonts w:ascii="Times New Roman" w:hAnsi="Times New Roman" w:cs="Times New Roman"/>
          <w:color w:val="000000"/>
          <w:sz w:val="24"/>
          <w:szCs w:val="24"/>
          <w:highlight w:val="cyan"/>
        </w:rPr>
        <w:t>прочие</w:t>
      </w:r>
      <w:r w:rsidR="00C87306" w:rsidRPr="00874E15">
        <w:rPr>
          <w:rFonts w:ascii="Times New Roman" w:hAnsi="Times New Roman" w:cs="Times New Roman"/>
          <w:color w:val="000000"/>
          <w:sz w:val="24"/>
          <w:szCs w:val="24"/>
          <w:highlight w:val="cyan"/>
          <w:shd w:val="clear" w:color="auto" w:fill="FFFFFF"/>
        </w:rPr>
        <w:t> </w:t>
      </w:r>
      <w:r w:rsidR="00C87306" w:rsidRPr="00874E15">
        <w:rPr>
          <w:rStyle w:val="js-doc-mark"/>
          <w:rFonts w:ascii="Times New Roman" w:hAnsi="Times New Roman" w:cs="Times New Roman"/>
          <w:color w:val="000000"/>
          <w:sz w:val="24"/>
          <w:szCs w:val="24"/>
          <w:highlight w:val="cyan"/>
        </w:rPr>
        <w:t>расходы</w:t>
      </w:r>
      <w:r w:rsidR="00C87306" w:rsidRPr="00874E15">
        <w:rPr>
          <w:rFonts w:ascii="Times New Roman" w:hAnsi="Times New Roman" w:cs="Times New Roman"/>
          <w:color w:val="000000"/>
          <w:sz w:val="24"/>
          <w:szCs w:val="24"/>
          <w:highlight w:val="cyan"/>
          <w:shd w:val="clear" w:color="auto" w:fill="FFFFFF"/>
        </w:rPr>
        <w:t xml:space="preserve"> (затраты по сделке) по договору займа или кредитному договору, определяется отдельной </w:t>
      </w:r>
      <w:proofErr w:type="spellStart"/>
      <w:r w:rsidR="00C87306" w:rsidRPr="00874E15">
        <w:rPr>
          <w:rFonts w:ascii="Times New Roman" w:hAnsi="Times New Roman" w:cs="Times New Roman"/>
          <w:color w:val="000000"/>
          <w:sz w:val="24"/>
          <w:szCs w:val="24"/>
          <w:highlight w:val="cyan"/>
          <w:shd w:val="clear" w:color="auto" w:fill="FFFFFF"/>
        </w:rPr>
        <w:t>некредитной</w:t>
      </w:r>
      <w:proofErr w:type="spellEnd"/>
      <w:r w:rsidR="00C87306" w:rsidRPr="00874E15">
        <w:rPr>
          <w:rFonts w:ascii="Times New Roman" w:hAnsi="Times New Roman" w:cs="Times New Roman"/>
          <w:color w:val="000000"/>
          <w:sz w:val="24"/>
          <w:szCs w:val="24"/>
          <w:highlight w:val="cyan"/>
          <w:shd w:val="clear" w:color="auto" w:fill="FFFFFF"/>
        </w:rPr>
        <w:t xml:space="preserve"> финансовой организацией. В указанном случае амортизация прочих расходов (затрат по сделке) в соответствии </w:t>
      </w:r>
      <w:r w:rsidRPr="00874E15">
        <w:rPr>
          <w:rFonts w:ascii="Times New Roman" w:hAnsi="Times New Roman" w:cs="Times New Roman"/>
          <w:color w:val="000000"/>
          <w:sz w:val="24"/>
          <w:szCs w:val="24"/>
          <w:highlight w:val="cyan"/>
          <w:shd w:val="clear" w:color="auto" w:fill="FFFFFF"/>
        </w:rPr>
        <w:t xml:space="preserve">с пунктом 6.17 Положения 612-П </w:t>
      </w:r>
      <w:r w:rsidR="00C87306" w:rsidRPr="00874E15">
        <w:rPr>
          <w:rFonts w:ascii="Times New Roman" w:hAnsi="Times New Roman" w:cs="Times New Roman"/>
          <w:color w:val="000000"/>
          <w:sz w:val="24"/>
          <w:szCs w:val="24"/>
          <w:highlight w:val="cyan"/>
          <w:shd w:val="clear" w:color="auto" w:fill="FFFFFF"/>
        </w:rPr>
        <w:t>отражается в составе корректировки до амортизированной стоимости бухгалтерской записью, предусмотренн</w:t>
      </w:r>
      <w:r w:rsidRPr="00874E15">
        <w:rPr>
          <w:rFonts w:ascii="Times New Roman" w:hAnsi="Times New Roman" w:cs="Times New Roman"/>
          <w:color w:val="000000"/>
          <w:sz w:val="24"/>
          <w:szCs w:val="24"/>
          <w:highlight w:val="cyan"/>
          <w:shd w:val="clear" w:color="auto" w:fill="FFFFFF"/>
        </w:rPr>
        <w:t>ой пунктом 6.32 Положения 612-П</w:t>
      </w:r>
      <w:r w:rsidR="00C87306" w:rsidRPr="00874E15">
        <w:rPr>
          <w:rFonts w:ascii="Times New Roman" w:hAnsi="Times New Roman" w:cs="Times New Roman"/>
          <w:color w:val="000000"/>
          <w:sz w:val="24"/>
          <w:szCs w:val="24"/>
          <w:highlight w:val="cyan"/>
          <w:shd w:val="clear" w:color="auto" w:fill="FFFFFF"/>
        </w:rPr>
        <w:t>.</w:t>
      </w:r>
    </w:p>
    <w:p w:rsidR="00C87306" w:rsidRPr="006C38AE" w:rsidRDefault="00C87306" w:rsidP="00C87306">
      <w:pPr>
        <w:ind w:firstLine="708"/>
        <w:jc w:val="both"/>
        <w:rPr>
          <w:rFonts w:ascii="Times New Roman" w:hAnsi="Times New Roman" w:cs="Times New Roman"/>
          <w:sz w:val="24"/>
          <w:szCs w:val="24"/>
        </w:rPr>
      </w:pPr>
      <w:r w:rsidRPr="006C38AE">
        <w:rPr>
          <w:rFonts w:ascii="Times New Roman" w:hAnsi="Times New Roman" w:cs="Times New Roman"/>
          <w:color w:val="000000"/>
          <w:sz w:val="24"/>
          <w:szCs w:val="24"/>
          <w:shd w:val="clear" w:color="auto" w:fill="FFFFFF"/>
        </w:rPr>
        <w:t xml:space="preserve">При расчете ЭСП отдельной </w:t>
      </w:r>
      <w:proofErr w:type="spellStart"/>
      <w:r w:rsidRPr="006C38AE">
        <w:rPr>
          <w:rFonts w:ascii="Times New Roman" w:hAnsi="Times New Roman" w:cs="Times New Roman"/>
          <w:color w:val="000000"/>
          <w:sz w:val="24"/>
          <w:szCs w:val="24"/>
          <w:shd w:val="clear" w:color="auto" w:fill="FFFFFF"/>
        </w:rPr>
        <w:t>некредитной</w:t>
      </w:r>
      <w:proofErr w:type="spellEnd"/>
      <w:r w:rsidRPr="006C38AE">
        <w:rPr>
          <w:rFonts w:ascii="Times New Roman" w:hAnsi="Times New Roman" w:cs="Times New Roman"/>
          <w:color w:val="000000"/>
          <w:sz w:val="24"/>
          <w:szCs w:val="24"/>
          <w:shd w:val="clear" w:color="auto" w:fill="FFFFFF"/>
        </w:rPr>
        <w:t xml:space="preserve"> финансовой организацией учитываются все ожидаемые денежные потоки, которые представляют собой процентные расходы с учетом полученной премии и </w:t>
      </w:r>
      <w:r w:rsidRPr="006C38AE">
        <w:rPr>
          <w:rStyle w:val="js-doc-mark"/>
          <w:rFonts w:ascii="Times New Roman" w:hAnsi="Times New Roman" w:cs="Times New Roman"/>
          <w:color w:val="000000"/>
          <w:sz w:val="24"/>
          <w:szCs w:val="24"/>
        </w:rPr>
        <w:t>прочие</w:t>
      </w:r>
      <w:r w:rsidRPr="006C38AE">
        <w:rPr>
          <w:rFonts w:ascii="Times New Roman" w:hAnsi="Times New Roman" w:cs="Times New Roman"/>
          <w:color w:val="000000"/>
          <w:sz w:val="24"/>
          <w:szCs w:val="24"/>
          <w:shd w:val="clear" w:color="auto" w:fill="FFFFFF"/>
        </w:rPr>
        <w:t> </w:t>
      </w:r>
      <w:r w:rsidRPr="006C38AE">
        <w:rPr>
          <w:rStyle w:val="js-doc-mark"/>
          <w:rFonts w:ascii="Times New Roman" w:hAnsi="Times New Roman" w:cs="Times New Roman"/>
          <w:color w:val="000000"/>
          <w:sz w:val="24"/>
          <w:szCs w:val="24"/>
        </w:rPr>
        <w:t>расходы</w:t>
      </w:r>
      <w:r w:rsidRPr="006C38AE">
        <w:rPr>
          <w:rFonts w:ascii="Times New Roman" w:hAnsi="Times New Roman" w:cs="Times New Roman"/>
          <w:color w:val="000000"/>
          <w:sz w:val="24"/>
          <w:szCs w:val="24"/>
          <w:shd w:val="clear" w:color="auto" w:fill="FFFFFF"/>
        </w:rPr>
        <w:t> (затраты по сделке) по финансовому обязательству.</w:t>
      </w:r>
    </w:p>
    <w:p w:rsidR="002A50C3" w:rsidRPr="006C38AE" w:rsidRDefault="002A50C3" w:rsidP="008011A8">
      <w:pPr>
        <w:pStyle w:val="dt-p"/>
        <w:shd w:val="clear" w:color="auto" w:fill="FFFFFF"/>
        <w:spacing w:before="0" w:beforeAutospacing="0" w:after="300" w:afterAutospacing="0"/>
        <w:ind w:firstLine="706"/>
        <w:jc w:val="both"/>
        <w:textAlignment w:val="baseline"/>
        <w:rPr>
          <w:color w:val="000000"/>
        </w:rPr>
      </w:pPr>
      <w:r w:rsidRPr="006C38AE">
        <w:rPr>
          <w:color w:val="000000"/>
        </w:rPr>
        <w:t>В случае применения метода ЭСП процентные </w:t>
      </w:r>
      <w:r w:rsidRPr="006C38AE">
        <w:rPr>
          <w:rStyle w:val="js-doc-mark"/>
          <w:color w:val="000000"/>
        </w:rPr>
        <w:t>расходы</w:t>
      </w:r>
      <w:r w:rsidRPr="006C38AE">
        <w:rPr>
          <w:color w:val="000000"/>
        </w:rPr>
        <w:t> и </w:t>
      </w:r>
      <w:r w:rsidRPr="006C38AE">
        <w:rPr>
          <w:rStyle w:val="js-doc-mark"/>
          <w:color w:val="000000"/>
        </w:rPr>
        <w:t>прочие</w:t>
      </w:r>
      <w:r w:rsidRPr="006C38AE">
        <w:rPr>
          <w:color w:val="000000"/>
        </w:rPr>
        <w:t> </w:t>
      </w:r>
      <w:r w:rsidRPr="006C38AE">
        <w:rPr>
          <w:rStyle w:val="js-doc-mark"/>
          <w:color w:val="000000"/>
        </w:rPr>
        <w:t>расходы</w:t>
      </w:r>
      <w:r w:rsidRPr="006C38AE">
        <w:rPr>
          <w:color w:val="000000"/>
        </w:rPr>
        <w:t xml:space="preserve"> (затраты по сделке), включенные в расчет ЭСП, амортизируются отдельной </w:t>
      </w:r>
      <w:proofErr w:type="spellStart"/>
      <w:r w:rsidRPr="006C38AE">
        <w:rPr>
          <w:color w:val="000000"/>
        </w:rPr>
        <w:t>некредитной</w:t>
      </w:r>
      <w:proofErr w:type="spellEnd"/>
      <w:r w:rsidRPr="006C38AE">
        <w:rPr>
          <w:color w:val="000000"/>
        </w:rPr>
        <w:t xml:space="preserve"> финансовой организацией в течение ожидаемого срока действия финансового обязательства.</w:t>
      </w:r>
      <w:bookmarkStart w:id="1" w:name="l3331"/>
      <w:bookmarkEnd w:id="1"/>
    </w:p>
    <w:p w:rsidR="002A50C3" w:rsidRPr="006C38AE" w:rsidRDefault="002A50C3" w:rsidP="008011A8">
      <w:pPr>
        <w:pStyle w:val="dt-p"/>
        <w:shd w:val="clear" w:color="auto" w:fill="FFFFFF"/>
        <w:spacing w:before="0" w:beforeAutospacing="0" w:after="300" w:afterAutospacing="0"/>
        <w:ind w:firstLine="706"/>
        <w:jc w:val="both"/>
        <w:textAlignment w:val="baseline"/>
        <w:rPr>
          <w:color w:val="000000"/>
        </w:rPr>
      </w:pPr>
      <w:r w:rsidRPr="006C38AE">
        <w:rPr>
          <w:color w:val="000000"/>
        </w:rPr>
        <w:t xml:space="preserve">Необходимость включения в расчет ЭСП прочих расходов (затрат по сделке), которые не являются существенными, определяется </w:t>
      </w:r>
      <w:proofErr w:type="spellStart"/>
      <w:r w:rsidRPr="006C38AE">
        <w:rPr>
          <w:color w:val="000000"/>
        </w:rPr>
        <w:t>некредитной</w:t>
      </w:r>
      <w:proofErr w:type="spellEnd"/>
      <w:r w:rsidRPr="006C38AE">
        <w:rPr>
          <w:color w:val="000000"/>
        </w:rPr>
        <w:t xml:space="preserve"> финансовой организацией.</w:t>
      </w:r>
    </w:p>
    <w:p w:rsidR="00142F49" w:rsidRPr="006C38AE" w:rsidRDefault="00142F49" w:rsidP="00710C97">
      <w:pPr>
        <w:pStyle w:val="dt-p"/>
        <w:shd w:val="clear" w:color="auto" w:fill="FFFFFF"/>
        <w:spacing w:before="0" w:beforeAutospacing="0" w:after="300" w:afterAutospacing="0"/>
        <w:jc w:val="both"/>
        <w:textAlignment w:val="baseline"/>
      </w:pPr>
      <w:r w:rsidRPr="006C38AE">
        <w:rPr>
          <w:rFonts w:eastAsiaTheme="minorEastAsia"/>
          <w:bCs/>
          <w:color w:val="000000" w:themeColor="text1"/>
          <w:kern w:val="24"/>
        </w:rPr>
        <w:t>Учет процентного расхода по договору займа или кредитному договору</w:t>
      </w:r>
    </w:p>
    <w:tbl>
      <w:tblPr>
        <w:tblStyle w:val="a3"/>
        <w:tblW w:w="10485" w:type="dxa"/>
        <w:tblLook w:val="04A0" w:firstRow="1" w:lastRow="0" w:firstColumn="1" w:lastColumn="0" w:noHBand="0" w:noVBand="1"/>
      </w:tblPr>
      <w:tblGrid>
        <w:gridCol w:w="3823"/>
        <w:gridCol w:w="3118"/>
        <w:gridCol w:w="3544"/>
      </w:tblGrid>
      <w:tr w:rsidR="00142F49" w:rsidRPr="006C38AE" w:rsidTr="00556719">
        <w:trPr>
          <w:trHeight w:val="525"/>
        </w:trPr>
        <w:tc>
          <w:tcPr>
            <w:tcW w:w="3823" w:type="dxa"/>
            <w:hideMark/>
          </w:tcPr>
          <w:p w:rsidR="00142F49" w:rsidRPr="006C38AE" w:rsidRDefault="00142F49" w:rsidP="00142F49">
            <w:pPr>
              <w:spacing w:after="160" w:line="259" w:lineRule="auto"/>
              <w:rPr>
                <w:rFonts w:ascii="Times New Roman" w:hAnsi="Times New Roman" w:cs="Times New Roman"/>
                <w:sz w:val="24"/>
                <w:szCs w:val="24"/>
              </w:rPr>
            </w:pPr>
            <w:r w:rsidRPr="006C38AE">
              <w:rPr>
                <w:rFonts w:ascii="Times New Roman" w:hAnsi="Times New Roman" w:cs="Times New Roman"/>
                <w:bCs/>
                <w:sz w:val="24"/>
                <w:szCs w:val="24"/>
              </w:rPr>
              <w:t>Наименование операции</w:t>
            </w:r>
          </w:p>
        </w:tc>
        <w:tc>
          <w:tcPr>
            <w:tcW w:w="3118" w:type="dxa"/>
            <w:hideMark/>
          </w:tcPr>
          <w:p w:rsidR="00142F49" w:rsidRPr="006C38AE" w:rsidRDefault="00142F49" w:rsidP="00142F49">
            <w:pPr>
              <w:spacing w:after="160" w:line="259" w:lineRule="auto"/>
              <w:rPr>
                <w:rFonts w:ascii="Times New Roman" w:hAnsi="Times New Roman" w:cs="Times New Roman"/>
                <w:sz w:val="24"/>
                <w:szCs w:val="24"/>
              </w:rPr>
            </w:pPr>
            <w:r w:rsidRPr="006C38AE">
              <w:rPr>
                <w:rFonts w:ascii="Times New Roman" w:hAnsi="Times New Roman" w:cs="Times New Roman"/>
                <w:bCs/>
                <w:sz w:val="24"/>
                <w:szCs w:val="24"/>
              </w:rPr>
              <w:t>Дебет</w:t>
            </w:r>
          </w:p>
        </w:tc>
        <w:tc>
          <w:tcPr>
            <w:tcW w:w="3544" w:type="dxa"/>
            <w:hideMark/>
          </w:tcPr>
          <w:p w:rsidR="00142F49" w:rsidRPr="006C38AE" w:rsidRDefault="00142F49" w:rsidP="00142F49">
            <w:pPr>
              <w:spacing w:after="160" w:line="259" w:lineRule="auto"/>
              <w:rPr>
                <w:rFonts w:ascii="Times New Roman" w:hAnsi="Times New Roman" w:cs="Times New Roman"/>
                <w:sz w:val="24"/>
                <w:szCs w:val="24"/>
              </w:rPr>
            </w:pPr>
            <w:r w:rsidRPr="006C38AE">
              <w:rPr>
                <w:rFonts w:ascii="Times New Roman" w:hAnsi="Times New Roman" w:cs="Times New Roman"/>
                <w:bCs/>
                <w:sz w:val="24"/>
                <w:szCs w:val="24"/>
              </w:rPr>
              <w:t>Кредит</w:t>
            </w:r>
          </w:p>
        </w:tc>
      </w:tr>
      <w:tr w:rsidR="00142F49" w:rsidRPr="006C38AE" w:rsidTr="00556719">
        <w:trPr>
          <w:trHeight w:val="907"/>
        </w:trPr>
        <w:tc>
          <w:tcPr>
            <w:tcW w:w="3823" w:type="dxa"/>
            <w:hideMark/>
          </w:tcPr>
          <w:p w:rsidR="00142F49" w:rsidRPr="006C38AE" w:rsidRDefault="00142F49" w:rsidP="00142F49">
            <w:pPr>
              <w:spacing w:after="160" w:line="259" w:lineRule="auto"/>
              <w:rPr>
                <w:rFonts w:ascii="Times New Roman" w:hAnsi="Times New Roman" w:cs="Times New Roman"/>
                <w:sz w:val="24"/>
                <w:szCs w:val="24"/>
              </w:rPr>
            </w:pPr>
            <w:r w:rsidRPr="006C38AE">
              <w:rPr>
                <w:rFonts w:ascii="Times New Roman" w:hAnsi="Times New Roman" w:cs="Times New Roman"/>
                <w:sz w:val="24"/>
                <w:szCs w:val="24"/>
              </w:rPr>
              <w:t xml:space="preserve">Начисление процентного расхода по договору займа или кредитному договору. </w:t>
            </w:r>
          </w:p>
        </w:tc>
        <w:tc>
          <w:tcPr>
            <w:tcW w:w="3118" w:type="dxa"/>
            <w:hideMark/>
          </w:tcPr>
          <w:p w:rsidR="00142F49" w:rsidRPr="006C38AE" w:rsidRDefault="00142F49" w:rsidP="00142F49">
            <w:pPr>
              <w:spacing w:after="160" w:line="259" w:lineRule="auto"/>
              <w:rPr>
                <w:rFonts w:ascii="Times New Roman" w:hAnsi="Times New Roman" w:cs="Times New Roman"/>
                <w:sz w:val="24"/>
                <w:szCs w:val="24"/>
              </w:rPr>
            </w:pPr>
            <w:r w:rsidRPr="006C38AE">
              <w:rPr>
                <w:rFonts w:ascii="Times New Roman" w:hAnsi="Times New Roman" w:cs="Times New Roman"/>
                <w:sz w:val="24"/>
                <w:szCs w:val="24"/>
              </w:rPr>
              <w:t>71101</w:t>
            </w:r>
            <w:r w:rsidR="00F53757" w:rsidRPr="006C38AE">
              <w:rPr>
                <w:rFonts w:ascii="Times New Roman" w:hAnsi="Times New Roman" w:cs="Times New Roman"/>
                <w:sz w:val="24"/>
                <w:szCs w:val="24"/>
              </w:rPr>
              <w:t xml:space="preserve"> (символ ОФР по процентным расходам) *</w:t>
            </w:r>
          </w:p>
        </w:tc>
        <w:tc>
          <w:tcPr>
            <w:tcW w:w="3544" w:type="dxa"/>
            <w:hideMark/>
          </w:tcPr>
          <w:p w:rsidR="00142F49" w:rsidRPr="006C38AE" w:rsidRDefault="00142F49" w:rsidP="00142F49">
            <w:pPr>
              <w:spacing w:after="160" w:line="259" w:lineRule="auto"/>
              <w:rPr>
                <w:rFonts w:ascii="Times New Roman" w:hAnsi="Times New Roman" w:cs="Times New Roman"/>
                <w:sz w:val="24"/>
                <w:szCs w:val="24"/>
              </w:rPr>
            </w:pPr>
            <w:r w:rsidRPr="006C38AE">
              <w:rPr>
                <w:rFonts w:ascii="Times New Roman" w:hAnsi="Times New Roman" w:cs="Times New Roman"/>
                <w:sz w:val="24"/>
                <w:szCs w:val="24"/>
              </w:rPr>
              <w:t xml:space="preserve">42317-42617, </w:t>
            </w:r>
          </w:p>
          <w:p w:rsidR="00142F49" w:rsidRPr="006C38AE" w:rsidRDefault="00142F49" w:rsidP="00142F49">
            <w:pPr>
              <w:spacing w:after="160" w:line="259" w:lineRule="auto"/>
              <w:rPr>
                <w:rFonts w:ascii="Times New Roman" w:hAnsi="Times New Roman" w:cs="Times New Roman"/>
                <w:sz w:val="24"/>
                <w:szCs w:val="24"/>
              </w:rPr>
            </w:pPr>
            <w:r w:rsidRPr="006C38AE">
              <w:rPr>
                <w:rFonts w:ascii="Times New Roman" w:hAnsi="Times New Roman" w:cs="Times New Roman"/>
                <w:sz w:val="24"/>
                <w:szCs w:val="24"/>
              </w:rPr>
              <w:t>42709-44009</w:t>
            </w:r>
          </w:p>
        </w:tc>
      </w:tr>
      <w:tr w:rsidR="00142F49" w:rsidRPr="006C38AE" w:rsidTr="00556719">
        <w:trPr>
          <w:trHeight w:val="907"/>
        </w:trPr>
        <w:tc>
          <w:tcPr>
            <w:tcW w:w="3823" w:type="dxa"/>
            <w:hideMark/>
          </w:tcPr>
          <w:p w:rsidR="00142F49" w:rsidRPr="006C38AE" w:rsidRDefault="00142F49" w:rsidP="00142F49">
            <w:pPr>
              <w:spacing w:after="160" w:line="259" w:lineRule="auto"/>
              <w:rPr>
                <w:rFonts w:ascii="Times New Roman" w:hAnsi="Times New Roman" w:cs="Times New Roman"/>
                <w:sz w:val="24"/>
                <w:szCs w:val="24"/>
              </w:rPr>
            </w:pPr>
            <w:r w:rsidRPr="006C38AE">
              <w:rPr>
                <w:rFonts w:ascii="Times New Roman" w:hAnsi="Times New Roman" w:cs="Times New Roman"/>
                <w:sz w:val="24"/>
                <w:szCs w:val="24"/>
              </w:rPr>
              <w:t>Перечисление займодавцу процентов по договору займа или кредитному договору.</w:t>
            </w:r>
          </w:p>
        </w:tc>
        <w:tc>
          <w:tcPr>
            <w:tcW w:w="3118" w:type="dxa"/>
            <w:hideMark/>
          </w:tcPr>
          <w:p w:rsidR="00142F49" w:rsidRPr="006C38AE" w:rsidRDefault="00142F49" w:rsidP="00142F49">
            <w:pPr>
              <w:spacing w:after="160" w:line="259" w:lineRule="auto"/>
              <w:rPr>
                <w:rFonts w:ascii="Times New Roman" w:hAnsi="Times New Roman" w:cs="Times New Roman"/>
                <w:sz w:val="24"/>
                <w:szCs w:val="24"/>
              </w:rPr>
            </w:pPr>
            <w:r w:rsidRPr="006C38AE">
              <w:rPr>
                <w:rFonts w:ascii="Times New Roman" w:hAnsi="Times New Roman" w:cs="Times New Roman"/>
                <w:sz w:val="24"/>
                <w:szCs w:val="24"/>
              </w:rPr>
              <w:t xml:space="preserve">42317-42617, </w:t>
            </w:r>
          </w:p>
          <w:p w:rsidR="00142F49" w:rsidRPr="006C38AE" w:rsidRDefault="00142F49" w:rsidP="00142F49">
            <w:pPr>
              <w:spacing w:after="160" w:line="259" w:lineRule="auto"/>
              <w:rPr>
                <w:rFonts w:ascii="Times New Roman" w:hAnsi="Times New Roman" w:cs="Times New Roman"/>
                <w:sz w:val="24"/>
                <w:szCs w:val="24"/>
              </w:rPr>
            </w:pPr>
            <w:r w:rsidRPr="006C38AE">
              <w:rPr>
                <w:rFonts w:ascii="Times New Roman" w:hAnsi="Times New Roman" w:cs="Times New Roman"/>
                <w:sz w:val="24"/>
                <w:szCs w:val="24"/>
              </w:rPr>
              <w:t>42709-44009</w:t>
            </w:r>
          </w:p>
        </w:tc>
        <w:tc>
          <w:tcPr>
            <w:tcW w:w="3544" w:type="dxa"/>
            <w:hideMark/>
          </w:tcPr>
          <w:p w:rsidR="00142F49" w:rsidRPr="006C38AE" w:rsidRDefault="00142F49" w:rsidP="00142F49">
            <w:pPr>
              <w:spacing w:after="160" w:line="259" w:lineRule="auto"/>
              <w:rPr>
                <w:rFonts w:ascii="Times New Roman" w:hAnsi="Times New Roman" w:cs="Times New Roman"/>
                <w:sz w:val="24"/>
                <w:szCs w:val="24"/>
              </w:rPr>
            </w:pPr>
            <w:r w:rsidRPr="006C38AE">
              <w:rPr>
                <w:rFonts w:ascii="Times New Roman" w:hAnsi="Times New Roman" w:cs="Times New Roman"/>
                <w:sz w:val="24"/>
                <w:szCs w:val="24"/>
              </w:rPr>
              <w:t xml:space="preserve">20202, </w:t>
            </w:r>
          </w:p>
          <w:p w:rsidR="00142F49" w:rsidRPr="006C38AE" w:rsidRDefault="00142F49" w:rsidP="00142F49">
            <w:pPr>
              <w:spacing w:after="160" w:line="259" w:lineRule="auto"/>
              <w:rPr>
                <w:rFonts w:ascii="Times New Roman" w:hAnsi="Times New Roman" w:cs="Times New Roman"/>
                <w:sz w:val="24"/>
                <w:szCs w:val="24"/>
              </w:rPr>
            </w:pPr>
            <w:r w:rsidRPr="006C38AE">
              <w:rPr>
                <w:rFonts w:ascii="Times New Roman" w:hAnsi="Times New Roman" w:cs="Times New Roman"/>
                <w:sz w:val="24"/>
                <w:szCs w:val="24"/>
              </w:rPr>
              <w:t>20501-20502</w:t>
            </w:r>
          </w:p>
        </w:tc>
      </w:tr>
    </w:tbl>
    <w:p w:rsidR="00F53757" w:rsidRPr="006C38AE" w:rsidRDefault="00F53757">
      <w:pPr>
        <w:rPr>
          <w:rFonts w:ascii="Times New Roman" w:hAnsi="Times New Roman" w:cs="Times New Roman"/>
          <w:sz w:val="24"/>
          <w:szCs w:val="24"/>
        </w:rPr>
      </w:pPr>
    </w:p>
    <w:p w:rsidR="00F53757" w:rsidRPr="006C38AE" w:rsidRDefault="00F53757" w:rsidP="00F53757">
      <w:pPr>
        <w:pStyle w:val="ab"/>
        <w:ind w:left="1080"/>
        <w:rPr>
          <w:rFonts w:ascii="Times New Roman" w:hAnsi="Times New Roman" w:cs="Times New Roman"/>
          <w:sz w:val="24"/>
          <w:szCs w:val="24"/>
        </w:rPr>
      </w:pPr>
      <w:r w:rsidRPr="006C38AE">
        <w:rPr>
          <w:rFonts w:ascii="Times New Roman" w:hAnsi="Times New Roman" w:cs="Times New Roman"/>
          <w:sz w:val="24"/>
          <w:szCs w:val="24"/>
        </w:rPr>
        <w:t>*Раздел 4. Процентные расходы (счет расходов 71101)</w:t>
      </w:r>
    </w:p>
    <w:p w:rsidR="00F53757" w:rsidRPr="006C38AE" w:rsidRDefault="00F53757" w:rsidP="00F53757">
      <w:pPr>
        <w:pStyle w:val="ab"/>
        <w:numPr>
          <w:ilvl w:val="0"/>
          <w:numId w:val="29"/>
        </w:numPr>
        <w:rPr>
          <w:rFonts w:ascii="Times New Roman" w:hAnsi="Times New Roman" w:cs="Times New Roman"/>
          <w:sz w:val="24"/>
          <w:szCs w:val="24"/>
        </w:rPr>
      </w:pPr>
      <w:r w:rsidRPr="006C38AE">
        <w:rPr>
          <w:rFonts w:ascii="Times New Roman" w:hAnsi="Times New Roman" w:cs="Times New Roman"/>
          <w:sz w:val="24"/>
          <w:szCs w:val="24"/>
        </w:rPr>
        <w:lastRenderedPageBreak/>
        <w:t xml:space="preserve">Процентные расходы  </w:t>
      </w:r>
    </w:p>
    <w:p w:rsidR="00F53757" w:rsidRPr="006C38AE" w:rsidRDefault="00F53757" w:rsidP="00F53757">
      <w:pPr>
        <w:pStyle w:val="ab"/>
        <w:numPr>
          <w:ilvl w:val="0"/>
          <w:numId w:val="30"/>
        </w:numPr>
        <w:rPr>
          <w:rFonts w:ascii="Times New Roman" w:hAnsi="Times New Roman" w:cs="Times New Roman"/>
          <w:sz w:val="24"/>
          <w:szCs w:val="24"/>
        </w:rPr>
      </w:pPr>
      <w:r w:rsidRPr="006C38AE">
        <w:rPr>
          <w:rFonts w:ascii="Times New Roman" w:hAnsi="Times New Roman" w:cs="Times New Roman"/>
          <w:sz w:val="24"/>
          <w:szCs w:val="24"/>
        </w:rPr>
        <w:t xml:space="preserve">по кредитам, полученным от кредитных организаций 44101 </w:t>
      </w:r>
    </w:p>
    <w:p w:rsidR="002C3EC2" w:rsidRPr="006C38AE" w:rsidRDefault="00F53757" w:rsidP="00F53757">
      <w:pPr>
        <w:pStyle w:val="ab"/>
        <w:numPr>
          <w:ilvl w:val="0"/>
          <w:numId w:val="30"/>
        </w:numPr>
        <w:rPr>
          <w:rFonts w:ascii="Times New Roman" w:hAnsi="Times New Roman" w:cs="Times New Roman"/>
          <w:sz w:val="24"/>
          <w:szCs w:val="24"/>
        </w:rPr>
      </w:pPr>
      <w:r w:rsidRPr="006C38AE">
        <w:rPr>
          <w:rFonts w:ascii="Times New Roman" w:hAnsi="Times New Roman" w:cs="Times New Roman"/>
          <w:sz w:val="24"/>
          <w:szCs w:val="24"/>
        </w:rPr>
        <w:t xml:space="preserve">по кредитам, полученным от банков-нерезидентов 44102 </w:t>
      </w:r>
    </w:p>
    <w:p w:rsidR="00F53757" w:rsidRPr="006C38AE" w:rsidRDefault="00F53757" w:rsidP="00F53757">
      <w:pPr>
        <w:pStyle w:val="ab"/>
        <w:numPr>
          <w:ilvl w:val="0"/>
          <w:numId w:val="30"/>
        </w:numPr>
        <w:rPr>
          <w:rFonts w:ascii="Times New Roman" w:hAnsi="Times New Roman" w:cs="Times New Roman"/>
          <w:sz w:val="24"/>
          <w:szCs w:val="24"/>
        </w:rPr>
      </w:pPr>
      <w:r w:rsidRPr="006C38AE">
        <w:rPr>
          <w:rFonts w:ascii="Times New Roman" w:hAnsi="Times New Roman" w:cs="Times New Roman"/>
          <w:sz w:val="24"/>
          <w:szCs w:val="24"/>
        </w:rPr>
        <w:t>по привлеченным средствам негосударственных коммерческих организаций 44113</w:t>
      </w:r>
    </w:p>
    <w:p w:rsidR="00F53757" w:rsidRPr="006C38AE" w:rsidRDefault="00F53757" w:rsidP="00F53757">
      <w:pPr>
        <w:pStyle w:val="ab"/>
        <w:numPr>
          <w:ilvl w:val="0"/>
          <w:numId w:val="30"/>
        </w:numPr>
        <w:rPr>
          <w:rFonts w:ascii="Times New Roman" w:hAnsi="Times New Roman" w:cs="Times New Roman"/>
          <w:sz w:val="24"/>
          <w:szCs w:val="24"/>
        </w:rPr>
      </w:pPr>
      <w:r w:rsidRPr="006C38AE">
        <w:rPr>
          <w:rFonts w:ascii="Times New Roman" w:hAnsi="Times New Roman" w:cs="Times New Roman"/>
          <w:sz w:val="24"/>
          <w:szCs w:val="24"/>
        </w:rPr>
        <w:t xml:space="preserve">по привлеченным средствам физических лиц 44118 </w:t>
      </w:r>
    </w:p>
    <w:p w:rsidR="00F53757" w:rsidRPr="006C38AE" w:rsidRDefault="00F53757" w:rsidP="00F53757">
      <w:pPr>
        <w:pStyle w:val="ab"/>
        <w:numPr>
          <w:ilvl w:val="0"/>
          <w:numId w:val="30"/>
        </w:numPr>
        <w:rPr>
          <w:rFonts w:ascii="Times New Roman" w:hAnsi="Times New Roman" w:cs="Times New Roman"/>
          <w:sz w:val="24"/>
          <w:szCs w:val="24"/>
        </w:rPr>
      </w:pPr>
      <w:r w:rsidRPr="006C38AE">
        <w:rPr>
          <w:rFonts w:ascii="Times New Roman" w:hAnsi="Times New Roman" w:cs="Times New Roman"/>
          <w:sz w:val="24"/>
          <w:szCs w:val="24"/>
        </w:rPr>
        <w:t xml:space="preserve">по привлеченным средствам физических лиц - нерезидентов 44119 </w:t>
      </w:r>
    </w:p>
    <w:p w:rsidR="00225D41" w:rsidRPr="006C38AE" w:rsidRDefault="00225D41" w:rsidP="00F53757">
      <w:pPr>
        <w:pStyle w:val="ab"/>
        <w:numPr>
          <w:ilvl w:val="0"/>
          <w:numId w:val="30"/>
        </w:numPr>
        <w:rPr>
          <w:rFonts w:ascii="Times New Roman" w:hAnsi="Times New Roman" w:cs="Times New Roman"/>
          <w:sz w:val="24"/>
          <w:szCs w:val="24"/>
        </w:rPr>
      </w:pPr>
      <w:r w:rsidRPr="006C38AE">
        <w:rPr>
          <w:rFonts w:ascii="Times New Roman" w:hAnsi="Times New Roman" w:cs="Times New Roman"/>
          <w:sz w:val="24"/>
          <w:szCs w:val="24"/>
        </w:rPr>
        <w:t>по привлеченным средствам физических лиц, являющихся индивидуальными предпринимателями 44123</w:t>
      </w:r>
    </w:p>
    <w:p w:rsidR="002C3EC2" w:rsidRPr="006C38AE" w:rsidRDefault="002C3EC2">
      <w:pPr>
        <w:rPr>
          <w:rFonts w:ascii="Times New Roman" w:hAnsi="Times New Roman" w:cs="Times New Roman"/>
          <w:sz w:val="24"/>
          <w:szCs w:val="24"/>
        </w:rPr>
      </w:pPr>
    </w:p>
    <w:p w:rsidR="00142F49" w:rsidRPr="006C38AE" w:rsidRDefault="00142F49" w:rsidP="00142F49">
      <w:pPr>
        <w:pStyle w:val="aa"/>
        <w:spacing w:before="0" w:beforeAutospacing="0" w:after="0" w:afterAutospacing="0"/>
        <w:textAlignment w:val="top"/>
      </w:pPr>
      <w:r w:rsidRPr="006C38AE">
        <w:rPr>
          <w:rFonts w:eastAsiaTheme="minorEastAsia"/>
          <w:b/>
          <w:bCs/>
          <w:kern w:val="24"/>
        </w:rPr>
        <w:t>Учет прочих расходов по привлеченным средствам</w:t>
      </w:r>
    </w:p>
    <w:p w:rsidR="008011A8" w:rsidRPr="006C38AE" w:rsidRDefault="008011A8" w:rsidP="00F53757">
      <w:pPr>
        <w:pStyle w:val="ab"/>
        <w:rPr>
          <w:rFonts w:ascii="Times New Roman" w:hAnsi="Times New Roman" w:cs="Times New Roman"/>
          <w:sz w:val="24"/>
          <w:szCs w:val="24"/>
        </w:rPr>
      </w:pPr>
    </w:p>
    <w:p w:rsidR="00225D41" w:rsidRPr="006C38AE" w:rsidRDefault="008011A8" w:rsidP="00F53757">
      <w:pPr>
        <w:pStyle w:val="ab"/>
        <w:rPr>
          <w:rFonts w:ascii="Times New Roman" w:hAnsi="Times New Roman" w:cs="Times New Roman"/>
          <w:color w:val="0070C0"/>
          <w:sz w:val="24"/>
          <w:szCs w:val="24"/>
          <w:u w:val="single"/>
        </w:rPr>
      </w:pPr>
      <w:r w:rsidRPr="006C38AE">
        <w:rPr>
          <w:rFonts w:ascii="Times New Roman" w:hAnsi="Times New Roman" w:cs="Times New Roman"/>
          <w:color w:val="0070C0"/>
          <w:sz w:val="24"/>
          <w:szCs w:val="24"/>
          <w:u w:val="single"/>
        </w:rPr>
        <w:t xml:space="preserve">– прочие расходы не </w:t>
      </w:r>
      <w:r w:rsidRPr="006C38AE">
        <w:rPr>
          <w:rFonts w:ascii="Times New Roman" w:hAnsi="Times New Roman" w:cs="Times New Roman"/>
          <w:color w:val="0070C0"/>
          <w:sz w:val="24"/>
          <w:szCs w:val="24"/>
          <w:u w:val="single"/>
          <w:shd w:val="clear" w:color="auto" w:fill="FFFFFF"/>
        </w:rPr>
        <w:t>отражается отдельно на бухгалтерских счетах</w:t>
      </w:r>
      <w:r w:rsidR="00C87306" w:rsidRPr="006C38AE">
        <w:rPr>
          <w:rFonts w:ascii="Times New Roman" w:hAnsi="Times New Roman" w:cs="Times New Roman"/>
          <w:color w:val="0070C0"/>
          <w:sz w:val="24"/>
          <w:szCs w:val="24"/>
          <w:u w:val="single"/>
          <w:shd w:val="clear" w:color="auto" w:fill="FFFFFF"/>
        </w:rPr>
        <w:t>, включаются в расчет ЭСП</w:t>
      </w:r>
    </w:p>
    <w:p w:rsidR="00142F49" w:rsidRPr="006C38AE" w:rsidRDefault="00142F49" w:rsidP="00C87306">
      <w:pPr>
        <w:ind w:firstLine="708"/>
        <w:jc w:val="both"/>
        <w:rPr>
          <w:rFonts w:ascii="Times New Roman" w:hAnsi="Times New Roman" w:cs="Times New Roman"/>
          <w:sz w:val="24"/>
          <w:szCs w:val="24"/>
        </w:rPr>
      </w:pPr>
      <w:r w:rsidRPr="00874E15">
        <w:rPr>
          <w:rFonts w:ascii="Times New Roman" w:eastAsia="Verdana" w:hAnsi="Times New Roman" w:cs="Times New Roman"/>
          <w:color w:val="000000" w:themeColor="text1"/>
          <w:kern w:val="24"/>
          <w:sz w:val="24"/>
          <w:szCs w:val="24"/>
          <w:highlight w:val="cyan"/>
        </w:rPr>
        <w:t>В случае если отдельная НФО утвердила в учетной политике порядок, при котором начисленные прочие расходы (затраты по сделке) по договору займа или кредитному договору отдельно не отражаются на счетах бухгалтерского учета</w:t>
      </w:r>
      <w:r w:rsidR="00C87306" w:rsidRPr="00874E15">
        <w:rPr>
          <w:rFonts w:ascii="Times New Roman" w:eastAsia="Verdana" w:hAnsi="Times New Roman" w:cs="Times New Roman"/>
          <w:color w:val="000000" w:themeColor="text1"/>
          <w:kern w:val="24"/>
          <w:sz w:val="24"/>
          <w:szCs w:val="24"/>
          <w:highlight w:val="cyan"/>
        </w:rPr>
        <w:t>, то проводки по списанию</w:t>
      </w:r>
      <w:r w:rsidRPr="00874E15">
        <w:rPr>
          <w:rFonts w:ascii="Times New Roman" w:eastAsiaTheme="minorEastAsia" w:hAnsi="Times New Roman" w:cs="Times New Roman"/>
          <w:color w:val="000000" w:themeColor="text1"/>
          <w:kern w:val="24"/>
          <w:sz w:val="24"/>
          <w:szCs w:val="24"/>
          <w:highlight w:val="cyan"/>
        </w:rPr>
        <w:t xml:space="preserve"> уплаченных сумм прочих расходов (затрат по сделке)</w:t>
      </w:r>
      <w:r w:rsidR="00C87306" w:rsidRPr="00874E15">
        <w:rPr>
          <w:rFonts w:ascii="Times New Roman" w:eastAsiaTheme="minorEastAsia" w:hAnsi="Times New Roman" w:cs="Times New Roman"/>
          <w:color w:val="000000" w:themeColor="text1"/>
          <w:kern w:val="24"/>
          <w:sz w:val="24"/>
          <w:szCs w:val="24"/>
          <w:highlight w:val="cyan"/>
        </w:rPr>
        <w:t>, относящихся к текущему месяцу осуществляется следующей проводкой:</w:t>
      </w:r>
    </w:p>
    <w:p w:rsidR="00142F49" w:rsidRPr="006C38AE" w:rsidRDefault="00142F49" w:rsidP="008011A8">
      <w:pPr>
        <w:pStyle w:val="aa"/>
        <w:numPr>
          <w:ilvl w:val="0"/>
          <w:numId w:val="42"/>
        </w:numPr>
        <w:spacing w:before="0" w:beforeAutospacing="0" w:after="0" w:afterAutospacing="0"/>
        <w:jc w:val="both"/>
        <w:textAlignment w:val="center"/>
      </w:pPr>
      <w:proofErr w:type="spellStart"/>
      <w:r w:rsidRPr="006C38AE">
        <w:rPr>
          <w:rFonts w:eastAsiaTheme="minorEastAsia"/>
          <w:bCs/>
          <w:color w:val="000000" w:themeColor="text1"/>
          <w:kern w:val="24"/>
        </w:rPr>
        <w:t>Дт</w:t>
      </w:r>
      <w:proofErr w:type="spellEnd"/>
      <w:r w:rsidRPr="006C38AE">
        <w:rPr>
          <w:rFonts w:eastAsiaTheme="minorEastAsia"/>
          <w:bCs/>
          <w:color w:val="000000" w:themeColor="text1"/>
          <w:kern w:val="24"/>
        </w:rPr>
        <w:t xml:space="preserve"> 423 – 440 </w:t>
      </w:r>
      <w:r w:rsidRPr="006C38AE">
        <w:rPr>
          <w:rFonts w:eastAsiaTheme="minorEastAsia"/>
          <w:bCs/>
          <w:color w:val="5F5F5F" w:themeColor="accent5"/>
          <w:kern w:val="24"/>
        </w:rPr>
        <w:t xml:space="preserve">20 </w:t>
      </w:r>
      <w:r w:rsidRPr="006C38AE">
        <w:rPr>
          <w:rFonts w:eastAsiaTheme="minorEastAsia"/>
          <w:color w:val="000000" w:themeColor="text1"/>
          <w:kern w:val="24"/>
        </w:rPr>
        <w:t>(лицевой счет для учета сумм корректировок до амортизированной стоимости)</w:t>
      </w:r>
    </w:p>
    <w:p w:rsidR="00142F49" w:rsidRPr="006C38AE" w:rsidRDefault="00142F49" w:rsidP="008011A8">
      <w:pPr>
        <w:pStyle w:val="aa"/>
        <w:numPr>
          <w:ilvl w:val="0"/>
          <w:numId w:val="42"/>
        </w:numPr>
        <w:spacing w:before="0" w:beforeAutospacing="0" w:after="0" w:afterAutospacing="0"/>
        <w:textAlignment w:val="center"/>
      </w:pPr>
      <w:proofErr w:type="spellStart"/>
      <w:r w:rsidRPr="006C38AE">
        <w:rPr>
          <w:rFonts w:eastAsiaTheme="minorEastAsia"/>
          <w:color w:val="000000" w:themeColor="text1"/>
          <w:kern w:val="24"/>
        </w:rPr>
        <w:t>Кт</w:t>
      </w:r>
      <w:proofErr w:type="spellEnd"/>
      <w:r w:rsidRPr="006C38AE">
        <w:rPr>
          <w:rFonts w:eastAsiaTheme="minorEastAsia"/>
          <w:color w:val="000000" w:themeColor="text1"/>
          <w:kern w:val="24"/>
        </w:rPr>
        <w:t xml:space="preserve"> 42319, 42619-44019</w:t>
      </w:r>
    </w:p>
    <w:p w:rsidR="005353F4" w:rsidRPr="006C38AE" w:rsidRDefault="005353F4" w:rsidP="00142F49">
      <w:pPr>
        <w:rPr>
          <w:rFonts w:ascii="Times New Roman" w:hAnsi="Times New Roman" w:cs="Times New Roman"/>
          <w:sz w:val="24"/>
          <w:szCs w:val="24"/>
        </w:rPr>
      </w:pPr>
    </w:p>
    <w:p w:rsidR="00C87306" w:rsidRDefault="00C87306" w:rsidP="00142F49">
      <w:pPr>
        <w:rPr>
          <w:rFonts w:ascii="Times New Roman" w:hAnsi="Times New Roman" w:cs="Times New Roman"/>
          <w:sz w:val="24"/>
          <w:szCs w:val="24"/>
        </w:rPr>
      </w:pPr>
    </w:p>
    <w:p w:rsidR="00484A04" w:rsidRPr="006C38AE" w:rsidRDefault="00484A04" w:rsidP="00142F49">
      <w:pPr>
        <w:rPr>
          <w:rFonts w:ascii="Times New Roman" w:hAnsi="Times New Roman" w:cs="Times New Roman"/>
          <w:sz w:val="24"/>
          <w:szCs w:val="24"/>
        </w:rPr>
      </w:pPr>
    </w:p>
    <w:p w:rsidR="00142F49" w:rsidRDefault="00142F49" w:rsidP="00225D41">
      <w:pPr>
        <w:pStyle w:val="aa"/>
        <w:spacing w:before="0" w:beforeAutospacing="0" w:after="120" w:afterAutospacing="0"/>
        <w:ind w:firstLine="708"/>
        <w:rPr>
          <w:rFonts w:eastAsiaTheme="minorEastAsia"/>
          <w:color w:val="000000" w:themeColor="text1"/>
          <w:kern w:val="24"/>
        </w:rPr>
      </w:pPr>
      <w:r w:rsidRPr="006C38AE">
        <w:rPr>
          <w:rFonts w:eastAsiaTheme="minorEastAsia"/>
          <w:color w:val="000000" w:themeColor="text1"/>
          <w:kern w:val="24"/>
        </w:rPr>
        <w:t>Учет корректировок до амортизированной стоимости привлеченных займов (кредитов)</w:t>
      </w:r>
    </w:p>
    <w:p w:rsidR="00484A04" w:rsidRPr="006C38AE" w:rsidRDefault="00484A04" w:rsidP="00225D41">
      <w:pPr>
        <w:pStyle w:val="aa"/>
        <w:spacing w:before="0" w:beforeAutospacing="0" w:after="120" w:afterAutospacing="0"/>
        <w:ind w:firstLine="708"/>
      </w:pPr>
    </w:p>
    <w:p w:rsidR="00142F49" w:rsidRPr="006C38AE" w:rsidRDefault="00142F49" w:rsidP="00484A04">
      <w:pPr>
        <w:pStyle w:val="aa"/>
        <w:spacing w:before="0" w:beforeAutospacing="0" w:after="0" w:afterAutospacing="0"/>
        <w:jc w:val="both"/>
        <w:rPr>
          <w:rFonts w:eastAsia="Verdana"/>
          <w:kern w:val="24"/>
        </w:rPr>
      </w:pPr>
      <w:r w:rsidRPr="006C38AE">
        <w:rPr>
          <w:rFonts w:eastAsia="Verdana"/>
          <w:color w:val="000000" w:themeColor="text1"/>
          <w:kern w:val="24"/>
        </w:rPr>
        <w:t xml:space="preserve">После первоначального признания финансового обязательства по договору займа или кредитному договору </w:t>
      </w:r>
      <w:r w:rsidRPr="006C38AE">
        <w:rPr>
          <w:rFonts w:eastAsia="Verdana"/>
          <w:bCs/>
          <w:iCs/>
          <w:color w:val="000000" w:themeColor="text1"/>
          <w:kern w:val="24"/>
        </w:rPr>
        <w:t>не реже одного раза в квартал на последний день отчетного периода</w:t>
      </w:r>
      <w:r w:rsidRPr="006C38AE">
        <w:rPr>
          <w:rFonts w:eastAsia="Verdana"/>
          <w:color w:val="000000" w:themeColor="text1"/>
          <w:kern w:val="24"/>
        </w:rPr>
        <w:t xml:space="preserve">, а также </w:t>
      </w:r>
      <w:r w:rsidRPr="006C38AE">
        <w:rPr>
          <w:rFonts w:eastAsia="Verdana"/>
          <w:bCs/>
          <w:iCs/>
          <w:color w:val="000000" w:themeColor="text1"/>
          <w:kern w:val="24"/>
        </w:rPr>
        <w:t xml:space="preserve">на даты полного или частичного </w:t>
      </w:r>
      <w:r w:rsidRPr="006C38AE">
        <w:rPr>
          <w:rFonts w:eastAsia="Verdana"/>
          <w:bCs/>
          <w:iCs/>
          <w:kern w:val="24"/>
        </w:rPr>
        <w:t>погашения</w:t>
      </w:r>
      <w:r w:rsidRPr="006C38AE">
        <w:rPr>
          <w:rFonts w:eastAsia="Verdana"/>
          <w:kern w:val="24"/>
        </w:rPr>
        <w:t xml:space="preserve"> (досрочного погашения, списания) осуществляется </w:t>
      </w:r>
      <w:r w:rsidRPr="006C38AE">
        <w:rPr>
          <w:rFonts w:eastAsia="Verdana"/>
          <w:bCs/>
          <w:iCs/>
          <w:kern w:val="24"/>
          <w:u w:val="single"/>
        </w:rPr>
        <w:t>корректировка стоимости финансового обязательства до его амортизированной стоимости</w:t>
      </w:r>
      <w:r w:rsidRPr="006C38AE">
        <w:rPr>
          <w:rFonts w:eastAsia="Verdana"/>
          <w:kern w:val="24"/>
        </w:rPr>
        <w:t>, рассчитанной с применением рыночной ЭСП, определенной на дату первоначального признания.</w:t>
      </w:r>
    </w:p>
    <w:p w:rsidR="000B5958" w:rsidRPr="006C38AE" w:rsidRDefault="000B5958" w:rsidP="00484A04">
      <w:pPr>
        <w:pStyle w:val="aa"/>
        <w:spacing w:before="0" w:beforeAutospacing="0" w:after="0" w:afterAutospacing="0"/>
        <w:jc w:val="both"/>
      </w:pPr>
    </w:p>
    <w:tbl>
      <w:tblPr>
        <w:tblStyle w:val="a3"/>
        <w:tblW w:w="10343" w:type="dxa"/>
        <w:tblLook w:val="04A0" w:firstRow="1" w:lastRow="0" w:firstColumn="1" w:lastColumn="0" w:noHBand="0" w:noVBand="1"/>
      </w:tblPr>
      <w:tblGrid>
        <w:gridCol w:w="3681"/>
        <w:gridCol w:w="3402"/>
        <w:gridCol w:w="3260"/>
      </w:tblGrid>
      <w:tr w:rsidR="005D1222" w:rsidRPr="006C38AE" w:rsidTr="00484A04">
        <w:trPr>
          <w:trHeight w:val="567"/>
        </w:trPr>
        <w:tc>
          <w:tcPr>
            <w:tcW w:w="3681" w:type="dxa"/>
            <w:hideMark/>
          </w:tcPr>
          <w:p w:rsidR="005D1222" w:rsidRPr="006C38AE" w:rsidRDefault="005D1222" w:rsidP="005D1222">
            <w:pPr>
              <w:spacing w:after="160" w:line="259" w:lineRule="auto"/>
              <w:rPr>
                <w:rFonts w:ascii="Times New Roman" w:hAnsi="Times New Roman" w:cs="Times New Roman"/>
                <w:sz w:val="24"/>
                <w:szCs w:val="24"/>
              </w:rPr>
            </w:pPr>
            <w:r w:rsidRPr="006C38AE">
              <w:rPr>
                <w:rFonts w:ascii="Times New Roman" w:hAnsi="Times New Roman" w:cs="Times New Roman"/>
                <w:bCs/>
                <w:sz w:val="24"/>
                <w:szCs w:val="24"/>
              </w:rPr>
              <w:t>Наименование операции</w:t>
            </w:r>
          </w:p>
        </w:tc>
        <w:tc>
          <w:tcPr>
            <w:tcW w:w="3402" w:type="dxa"/>
            <w:hideMark/>
          </w:tcPr>
          <w:p w:rsidR="005D1222" w:rsidRPr="006C38AE" w:rsidRDefault="005D1222" w:rsidP="005D1222">
            <w:pPr>
              <w:spacing w:after="160" w:line="259" w:lineRule="auto"/>
              <w:rPr>
                <w:rFonts w:ascii="Times New Roman" w:hAnsi="Times New Roman" w:cs="Times New Roman"/>
                <w:sz w:val="24"/>
                <w:szCs w:val="24"/>
              </w:rPr>
            </w:pPr>
            <w:r w:rsidRPr="006C38AE">
              <w:rPr>
                <w:rFonts w:ascii="Times New Roman" w:hAnsi="Times New Roman" w:cs="Times New Roman"/>
                <w:bCs/>
                <w:sz w:val="24"/>
                <w:szCs w:val="24"/>
              </w:rPr>
              <w:t>Дебет</w:t>
            </w:r>
          </w:p>
        </w:tc>
        <w:tc>
          <w:tcPr>
            <w:tcW w:w="3260" w:type="dxa"/>
            <w:hideMark/>
          </w:tcPr>
          <w:p w:rsidR="005D1222" w:rsidRPr="006C38AE" w:rsidRDefault="005D1222" w:rsidP="005D1222">
            <w:pPr>
              <w:spacing w:after="160" w:line="259" w:lineRule="auto"/>
              <w:rPr>
                <w:rFonts w:ascii="Times New Roman" w:hAnsi="Times New Roman" w:cs="Times New Roman"/>
                <w:sz w:val="24"/>
                <w:szCs w:val="24"/>
              </w:rPr>
            </w:pPr>
            <w:r w:rsidRPr="006C38AE">
              <w:rPr>
                <w:rFonts w:ascii="Times New Roman" w:hAnsi="Times New Roman" w:cs="Times New Roman"/>
                <w:bCs/>
                <w:sz w:val="24"/>
                <w:szCs w:val="24"/>
              </w:rPr>
              <w:t>Кредит</w:t>
            </w:r>
          </w:p>
        </w:tc>
      </w:tr>
      <w:tr w:rsidR="005D1222" w:rsidRPr="006C38AE" w:rsidTr="00484A04">
        <w:trPr>
          <w:trHeight w:val="1134"/>
        </w:trPr>
        <w:tc>
          <w:tcPr>
            <w:tcW w:w="3681" w:type="dxa"/>
            <w:hideMark/>
          </w:tcPr>
          <w:p w:rsidR="005D1222" w:rsidRPr="006C38AE" w:rsidRDefault="005D1222" w:rsidP="005D1222">
            <w:pPr>
              <w:spacing w:after="160" w:line="259" w:lineRule="auto"/>
              <w:rPr>
                <w:rFonts w:ascii="Times New Roman" w:hAnsi="Times New Roman" w:cs="Times New Roman"/>
                <w:sz w:val="24"/>
                <w:szCs w:val="24"/>
              </w:rPr>
            </w:pPr>
            <w:r w:rsidRPr="006C38AE">
              <w:rPr>
                <w:rFonts w:ascii="Times New Roman" w:hAnsi="Times New Roman" w:cs="Times New Roman"/>
                <w:sz w:val="24"/>
                <w:szCs w:val="24"/>
              </w:rPr>
              <w:t>Сумма корректировки, увеличивающая процентные расходы при расчете амортизированной стоимости по договору займа или кредитному договору.</w:t>
            </w:r>
          </w:p>
        </w:tc>
        <w:tc>
          <w:tcPr>
            <w:tcW w:w="3402" w:type="dxa"/>
            <w:hideMark/>
          </w:tcPr>
          <w:p w:rsidR="005D1222" w:rsidRPr="006C38AE" w:rsidRDefault="005D1222" w:rsidP="00225D41">
            <w:pPr>
              <w:spacing w:after="160" w:line="259" w:lineRule="auto"/>
              <w:rPr>
                <w:rFonts w:ascii="Times New Roman" w:hAnsi="Times New Roman" w:cs="Times New Roman"/>
                <w:sz w:val="24"/>
                <w:szCs w:val="24"/>
              </w:rPr>
            </w:pPr>
            <w:r w:rsidRPr="006C38AE">
              <w:rPr>
                <w:rFonts w:ascii="Times New Roman" w:hAnsi="Times New Roman" w:cs="Times New Roman"/>
                <w:bCs/>
                <w:sz w:val="24"/>
                <w:szCs w:val="24"/>
              </w:rPr>
              <w:t>71103</w:t>
            </w:r>
            <w:r w:rsidR="00225D41" w:rsidRPr="006C38AE">
              <w:rPr>
                <w:rFonts w:ascii="Times New Roman" w:hAnsi="Times New Roman" w:cs="Times New Roman"/>
                <w:bCs/>
                <w:sz w:val="24"/>
                <w:szCs w:val="24"/>
              </w:rPr>
              <w:t xml:space="preserve"> </w:t>
            </w:r>
            <w:r w:rsidR="006C38AE">
              <w:rPr>
                <w:rFonts w:ascii="Times New Roman" w:hAnsi="Times New Roman" w:cs="Times New Roman"/>
                <w:sz w:val="24"/>
                <w:szCs w:val="24"/>
              </w:rPr>
              <w:t xml:space="preserve">(символ ОФР по </w:t>
            </w:r>
            <w:r w:rsidR="00225D41" w:rsidRPr="006C38AE">
              <w:rPr>
                <w:rFonts w:ascii="Times New Roman" w:hAnsi="Times New Roman" w:cs="Times New Roman"/>
                <w:sz w:val="24"/>
                <w:szCs w:val="24"/>
              </w:rPr>
              <w:t>расходам) ***</w:t>
            </w:r>
          </w:p>
        </w:tc>
        <w:tc>
          <w:tcPr>
            <w:tcW w:w="3260" w:type="dxa"/>
            <w:hideMark/>
          </w:tcPr>
          <w:p w:rsidR="005D1222" w:rsidRPr="006C38AE" w:rsidRDefault="00E569FB" w:rsidP="005D1222">
            <w:pPr>
              <w:spacing w:after="160" w:line="259" w:lineRule="auto"/>
              <w:rPr>
                <w:rFonts w:ascii="Times New Roman" w:hAnsi="Times New Roman" w:cs="Times New Roman"/>
                <w:sz w:val="24"/>
                <w:szCs w:val="24"/>
              </w:rPr>
            </w:pPr>
            <w:r w:rsidRPr="006C38AE">
              <w:rPr>
                <w:rFonts w:ascii="Times New Roman" w:hAnsi="Times New Roman" w:cs="Times New Roman"/>
                <w:bCs/>
                <w:sz w:val="24"/>
                <w:szCs w:val="24"/>
              </w:rPr>
              <w:t>423</w:t>
            </w:r>
            <w:r w:rsidR="005D1222" w:rsidRPr="006C38AE">
              <w:rPr>
                <w:rFonts w:ascii="Times New Roman" w:hAnsi="Times New Roman" w:cs="Times New Roman"/>
                <w:bCs/>
                <w:sz w:val="24"/>
                <w:szCs w:val="24"/>
              </w:rPr>
              <w:t>20</w:t>
            </w:r>
          </w:p>
          <w:p w:rsidR="005D1222" w:rsidRPr="006C38AE" w:rsidRDefault="005D1222" w:rsidP="005D1222">
            <w:pPr>
              <w:spacing w:after="160" w:line="259" w:lineRule="auto"/>
              <w:rPr>
                <w:rFonts w:ascii="Times New Roman" w:hAnsi="Times New Roman" w:cs="Times New Roman"/>
                <w:sz w:val="24"/>
                <w:szCs w:val="24"/>
              </w:rPr>
            </w:pPr>
            <w:r w:rsidRPr="006C38AE">
              <w:rPr>
                <w:rFonts w:ascii="Times New Roman" w:hAnsi="Times New Roman" w:cs="Times New Roman"/>
                <w:sz w:val="24"/>
                <w:szCs w:val="24"/>
              </w:rPr>
              <w:t>(лицевой счет для учета сумм корректировок до амортизированной стоимости)</w:t>
            </w:r>
          </w:p>
        </w:tc>
      </w:tr>
      <w:tr w:rsidR="005D1222" w:rsidRPr="006C38AE" w:rsidTr="00484A04">
        <w:trPr>
          <w:trHeight w:val="1134"/>
        </w:trPr>
        <w:tc>
          <w:tcPr>
            <w:tcW w:w="3681" w:type="dxa"/>
            <w:hideMark/>
          </w:tcPr>
          <w:p w:rsidR="005D1222" w:rsidRPr="006C38AE" w:rsidRDefault="005D1222" w:rsidP="005D1222">
            <w:pPr>
              <w:spacing w:after="160" w:line="259" w:lineRule="auto"/>
              <w:rPr>
                <w:rFonts w:ascii="Times New Roman" w:hAnsi="Times New Roman" w:cs="Times New Roman"/>
                <w:sz w:val="24"/>
                <w:szCs w:val="24"/>
              </w:rPr>
            </w:pPr>
            <w:r w:rsidRPr="006C38AE">
              <w:rPr>
                <w:rFonts w:ascii="Times New Roman" w:hAnsi="Times New Roman" w:cs="Times New Roman"/>
                <w:sz w:val="24"/>
                <w:szCs w:val="24"/>
              </w:rPr>
              <w:t>Сумма корректировки, уменьшающая процентные расходы при расчете амортизированной стоимости по договору займа или кредитному договору.</w:t>
            </w:r>
          </w:p>
        </w:tc>
        <w:tc>
          <w:tcPr>
            <w:tcW w:w="3402" w:type="dxa"/>
            <w:hideMark/>
          </w:tcPr>
          <w:p w:rsidR="005D1222" w:rsidRPr="006C38AE" w:rsidRDefault="00E569FB" w:rsidP="005D1222">
            <w:pPr>
              <w:spacing w:after="160" w:line="259" w:lineRule="auto"/>
              <w:rPr>
                <w:rFonts w:ascii="Times New Roman" w:hAnsi="Times New Roman" w:cs="Times New Roman"/>
                <w:sz w:val="24"/>
                <w:szCs w:val="24"/>
              </w:rPr>
            </w:pPr>
            <w:r w:rsidRPr="006C38AE">
              <w:rPr>
                <w:rFonts w:ascii="Times New Roman" w:hAnsi="Times New Roman" w:cs="Times New Roman"/>
                <w:bCs/>
                <w:sz w:val="24"/>
                <w:szCs w:val="24"/>
              </w:rPr>
              <w:t>423</w:t>
            </w:r>
            <w:r w:rsidR="005D1222" w:rsidRPr="006C38AE">
              <w:rPr>
                <w:rFonts w:ascii="Times New Roman" w:hAnsi="Times New Roman" w:cs="Times New Roman"/>
                <w:bCs/>
                <w:sz w:val="24"/>
                <w:szCs w:val="24"/>
              </w:rPr>
              <w:t>21</w:t>
            </w:r>
          </w:p>
          <w:p w:rsidR="005D1222" w:rsidRPr="006C38AE" w:rsidRDefault="005D1222" w:rsidP="005D1222">
            <w:pPr>
              <w:spacing w:after="160" w:line="259" w:lineRule="auto"/>
              <w:rPr>
                <w:rFonts w:ascii="Times New Roman" w:hAnsi="Times New Roman" w:cs="Times New Roman"/>
                <w:sz w:val="24"/>
                <w:szCs w:val="24"/>
              </w:rPr>
            </w:pPr>
            <w:r w:rsidRPr="006C38AE">
              <w:rPr>
                <w:rFonts w:ascii="Times New Roman" w:hAnsi="Times New Roman" w:cs="Times New Roman"/>
                <w:sz w:val="24"/>
                <w:szCs w:val="24"/>
              </w:rPr>
              <w:t>(лицевой счет для учета сумм корректировок до амортизированной стоимости)</w:t>
            </w:r>
          </w:p>
        </w:tc>
        <w:tc>
          <w:tcPr>
            <w:tcW w:w="3260" w:type="dxa"/>
            <w:hideMark/>
          </w:tcPr>
          <w:p w:rsidR="005D1222" w:rsidRPr="006C38AE" w:rsidRDefault="005D1222" w:rsidP="00300A27">
            <w:pPr>
              <w:spacing w:after="160" w:line="259" w:lineRule="auto"/>
              <w:rPr>
                <w:rFonts w:ascii="Times New Roman" w:hAnsi="Times New Roman" w:cs="Times New Roman"/>
                <w:sz w:val="24"/>
                <w:szCs w:val="24"/>
              </w:rPr>
            </w:pPr>
            <w:r w:rsidRPr="006C38AE">
              <w:rPr>
                <w:rFonts w:ascii="Times New Roman" w:hAnsi="Times New Roman" w:cs="Times New Roman"/>
                <w:bCs/>
                <w:sz w:val="24"/>
                <w:szCs w:val="24"/>
              </w:rPr>
              <w:t>71104</w:t>
            </w:r>
            <w:r w:rsidR="00225D41" w:rsidRPr="006C38AE">
              <w:rPr>
                <w:rFonts w:ascii="Times New Roman" w:hAnsi="Times New Roman" w:cs="Times New Roman"/>
                <w:bCs/>
                <w:sz w:val="24"/>
                <w:szCs w:val="24"/>
              </w:rPr>
              <w:t xml:space="preserve"> </w:t>
            </w:r>
            <w:r w:rsidR="006C38AE">
              <w:rPr>
                <w:rFonts w:ascii="Times New Roman" w:hAnsi="Times New Roman" w:cs="Times New Roman"/>
                <w:sz w:val="24"/>
                <w:szCs w:val="24"/>
              </w:rPr>
              <w:t xml:space="preserve">(символ ОФР по </w:t>
            </w:r>
            <w:r w:rsidR="00300A27" w:rsidRPr="006C38AE">
              <w:rPr>
                <w:rFonts w:ascii="Times New Roman" w:hAnsi="Times New Roman" w:cs="Times New Roman"/>
                <w:sz w:val="24"/>
                <w:szCs w:val="24"/>
              </w:rPr>
              <w:t>до</w:t>
            </w:r>
            <w:r w:rsidR="00225D41" w:rsidRPr="006C38AE">
              <w:rPr>
                <w:rFonts w:ascii="Times New Roman" w:hAnsi="Times New Roman" w:cs="Times New Roman"/>
                <w:sz w:val="24"/>
                <w:szCs w:val="24"/>
              </w:rPr>
              <w:t>ходам) ****</w:t>
            </w:r>
          </w:p>
        </w:tc>
      </w:tr>
    </w:tbl>
    <w:p w:rsidR="005353F4" w:rsidRPr="006C38AE" w:rsidRDefault="005353F4">
      <w:pPr>
        <w:rPr>
          <w:rFonts w:ascii="Times New Roman" w:hAnsi="Times New Roman" w:cs="Times New Roman"/>
          <w:sz w:val="24"/>
          <w:szCs w:val="24"/>
        </w:rPr>
      </w:pPr>
    </w:p>
    <w:p w:rsidR="00225D41" w:rsidRPr="006C38AE" w:rsidRDefault="00225D41">
      <w:pPr>
        <w:rPr>
          <w:rFonts w:ascii="Times New Roman" w:hAnsi="Times New Roman" w:cs="Times New Roman"/>
          <w:sz w:val="24"/>
          <w:szCs w:val="24"/>
        </w:rPr>
      </w:pPr>
      <w:r w:rsidRPr="006C38AE">
        <w:rPr>
          <w:rFonts w:ascii="Times New Roman" w:hAnsi="Times New Roman" w:cs="Times New Roman"/>
          <w:sz w:val="24"/>
          <w:szCs w:val="24"/>
        </w:rPr>
        <w:t>***</w:t>
      </w:r>
    </w:p>
    <w:p w:rsidR="00225D41" w:rsidRPr="006C38AE" w:rsidRDefault="00225D41" w:rsidP="00225D41">
      <w:pPr>
        <w:ind w:left="360"/>
        <w:rPr>
          <w:rFonts w:ascii="Times New Roman" w:hAnsi="Times New Roman" w:cs="Times New Roman"/>
          <w:sz w:val="24"/>
          <w:szCs w:val="24"/>
        </w:rPr>
      </w:pPr>
      <w:r w:rsidRPr="006C38AE">
        <w:rPr>
          <w:rFonts w:ascii="Times New Roman" w:hAnsi="Times New Roman" w:cs="Times New Roman"/>
          <w:sz w:val="24"/>
          <w:szCs w:val="24"/>
        </w:rPr>
        <w:t xml:space="preserve">Корректировки, увеличивающие процентные расходы, на разницу между процентными расходами за отчетный период, рассчитанными с применением ставки дисконтирования, и процентными расходами, начисленными без применения ставки </w:t>
      </w:r>
      <w:proofErr w:type="gramStart"/>
      <w:r w:rsidRPr="006C38AE">
        <w:rPr>
          <w:rFonts w:ascii="Times New Roman" w:hAnsi="Times New Roman" w:cs="Times New Roman"/>
          <w:sz w:val="24"/>
          <w:szCs w:val="24"/>
        </w:rPr>
        <w:t>дисконтирования  (</w:t>
      </w:r>
      <w:proofErr w:type="gramEnd"/>
      <w:r w:rsidRPr="006C38AE">
        <w:rPr>
          <w:rFonts w:ascii="Times New Roman" w:hAnsi="Times New Roman" w:cs="Times New Roman"/>
          <w:sz w:val="24"/>
          <w:szCs w:val="24"/>
        </w:rPr>
        <w:t>при использовании счета 71103)</w:t>
      </w:r>
    </w:p>
    <w:p w:rsidR="00225D41" w:rsidRPr="006C38AE" w:rsidRDefault="00225D41" w:rsidP="00225D41">
      <w:pPr>
        <w:pStyle w:val="ab"/>
        <w:numPr>
          <w:ilvl w:val="0"/>
          <w:numId w:val="33"/>
        </w:numPr>
        <w:rPr>
          <w:rFonts w:ascii="Times New Roman" w:hAnsi="Times New Roman" w:cs="Times New Roman"/>
          <w:sz w:val="24"/>
          <w:szCs w:val="24"/>
        </w:rPr>
      </w:pPr>
      <w:r w:rsidRPr="006C38AE">
        <w:rPr>
          <w:rFonts w:ascii="Times New Roman" w:hAnsi="Times New Roman" w:cs="Times New Roman"/>
          <w:sz w:val="24"/>
          <w:szCs w:val="24"/>
        </w:rPr>
        <w:t>по кредитам, полученным от кредитных организаций 44401</w:t>
      </w:r>
    </w:p>
    <w:p w:rsidR="00225D41" w:rsidRPr="006C38AE" w:rsidRDefault="00225D41" w:rsidP="00225D41">
      <w:pPr>
        <w:pStyle w:val="ab"/>
        <w:numPr>
          <w:ilvl w:val="0"/>
          <w:numId w:val="33"/>
        </w:numPr>
        <w:rPr>
          <w:rFonts w:ascii="Times New Roman" w:hAnsi="Times New Roman" w:cs="Times New Roman"/>
          <w:sz w:val="24"/>
          <w:szCs w:val="24"/>
        </w:rPr>
      </w:pPr>
      <w:r w:rsidRPr="006C38AE">
        <w:rPr>
          <w:rFonts w:ascii="Times New Roman" w:hAnsi="Times New Roman" w:cs="Times New Roman"/>
          <w:sz w:val="24"/>
          <w:szCs w:val="24"/>
        </w:rPr>
        <w:t>по кредитам, полученным от банков-нерезидентов 44402</w:t>
      </w:r>
    </w:p>
    <w:p w:rsidR="00225D41" w:rsidRPr="006C38AE" w:rsidRDefault="00225D41" w:rsidP="00225D41">
      <w:pPr>
        <w:pStyle w:val="ab"/>
        <w:numPr>
          <w:ilvl w:val="0"/>
          <w:numId w:val="33"/>
        </w:numPr>
        <w:rPr>
          <w:rFonts w:ascii="Times New Roman" w:hAnsi="Times New Roman" w:cs="Times New Roman"/>
          <w:sz w:val="24"/>
          <w:szCs w:val="24"/>
        </w:rPr>
      </w:pPr>
      <w:r w:rsidRPr="006C38AE">
        <w:rPr>
          <w:rFonts w:ascii="Times New Roman" w:hAnsi="Times New Roman" w:cs="Times New Roman"/>
          <w:sz w:val="24"/>
          <w:szCs w:val="24"/>
        </w:rPr>
        <w:t>по привлеченным средствам негосударственных коммерческих организаций 44413</w:t>
      </w:r>
    </w:p>
    <w:p w:rsidR="00225D41" w:rsidRPr="006C38AE" w:rsidRDefault="00225D41" w:rsidP="00225D41">
      <w:pPr>
        <w:pStyle w:val="ab"/>
        <w:numPr>
          <w:ilvl w:val="0"/>
          <w:numId w:val="33"/>
        </w:numPr>
        <w:rPr>
          <w:rFonts w:ascii="Times New Roman" w:hAnsi="Times New Roman" w:cs="Times New Roman"/>
          <w:sz w:val="24"/>
          <w:szCs w:val="24"/>
        </w:rPr>
      </w:pPr>
      <w:r w:rsidRPr="006C38AE">
        <w:rPr>
          <w:rFonts w:ascii="Times New Roman" w:hAnsi="Times New Roman" w:cs="Times New Roman"/>
          <w:sz w:val="24"/>
          <w:szCs w:val="24"/>
        </w:rPr>
        <w:t xml:space="preserve">по привлеченным средствам физических лиц 44418 </w:t>
      </w:r>
    </w:p>
    <w:p w:rsidR="00225D41" w:rsidRPr="006C38AE" w:rsidRDefault="00225D41" w:rsidP="00225D41">
      <w:pPr>
        <w:pStyle w:val="ab"/>
        <w:numPr>
          <w:ilvl w:val="0"/>
          <w:numId w:val="33"/>
        </w:numPr>
        <w:rPr>
          <w:rFonts w:ascii="Times New Roman" w:hAnsi="Times New Roman" w:cs="Times New Roman"/>
          <w:sz w:val="24"/>
          <w:szCs w:val="24"/>
        </w:rPr>
      </w:pPr>
      <w:r w:rsidRPr="006C38AE">
        <w:rPr>
          <w:rFonts w:ascii="Times New Roman" w:hAnsi="Times New Roman" w:cs="Times New Roman"/>
          <w:sz w:val="24"/>
          <w:szCs w:val="24"/>
        </w:rPr>
        <w:t>по привлеченным средствам физических лиц - нерезидентов 44419</w:t>
      </w:r>
    </w:p>
    <w:p w:rsidR="00225D41" w:rsidRPr="006C38AE" w:rsidRDefault="00225D41" w:rsidP="00225D41">
      <w:pPr>
        <w:pStyle w:val="ab"/>
        <w:numPr>
          <w:ilvl w:val="0"/>
          <w:numId w:val="33"/>
        </w:numPr>
        <w:rPr>
          <w:rFonts w:ascii="Times New Roman" w:hAnsi="Times New Roman" w:cs="Times New Roman"/>
          <w:sz w:val="24"/>
          <w:szCs w:val="24"/>
        </w:rPr>
      </w:pPr>
      <w:r w:rsidRPr="006C38AE">
        <w:rPr>
          <w:rFonts w:ascii="Times New Roman" w:hAnsi="Times New Roman" w:cs="Times New Roman"/>
          <w:sz w:val="24"/>
          <w:szCs w:val="24"/>
        </w:rPr>
        <w:t>по привлеченным средствам физических лиц, являющихся индивидуальными предпринимателями 44423</w:t>
      </w:r>
    </w:p>
    <w:p w:rsidR="00225D41" w:rsidRPr="006C38AE" w:rsidRDefault="00225D41" w:rsidP="00225D41">
      <w:pPr>
        <w:rPr>
          <w:rFonts w:ascii="Times New Roman" w:hAnsi="Times New Roman" w:cs="Times New Roman"/>
          <w:sz w:val="24"/>
          <w:szCs w:val="24"/>
        </w:rPr>
      </w:pPr>
      <w:r w:rsidRPr="006C38AE">
        <w:rPr>
          <w:rFonts w:ascii="Times New Roman" w:hAnsi="Times New Roman" w:cs="Times New Roman"/>
          <w:sz w:val="24"/>
          <w:szCs w:val="24"/>
        </w:rPr>
        <w:t>****</w:t>
      </w:r>
    </w:p>
    <w:p w:rsidR="00225D41" w:rsidRPr="006C38AE" w:rsidRDefault="00225D41" w:rsidP="00484A04">
      <w:pPr>
        <w:ind w:left="360"/>
        <w:jc w:val="both"/>
        <w:rPr>
          <w:rFonts w:ascii="Times New Roman" w:hAnsi="Times New Roman" w:cs="Times New Roman"/>
          <w:sz w:val="24"/>
          <w:szCs w:val="24"/>
        </w:rPr>
      </w:pPr>
      <w:r w:rsidRPr="006C38AE">
        <w:rPr>
          <w:rFonts w:ascii="Times New Roman" w:hAnsi="Times New Roman" w:cs="Times New Roman"/>
          <w:sz w:val="24"/>
          <w:szCs w:val="24"/>
        </w:rPr>
        <w:t xml:space="preserve">Корректировки, уменьшающие процентные расходы, на разницу между процентными расходами за отчетный период, рассчитанными с применением ставки дисконтирования, и процентными расходами, начисленными без применения ставки </w:t>
      </w:r>
      <w:proofErr w:type="gramStart"/>
      <w:r w:rsidRPr="006C38AE">
        <w:rPr>
          <w:rFonts w:ascii="Times New Roman" w:hAnsi="Times New Roman" w:cs="Times New Roman"/>
          <w:sz w:val="24"/>
          <w:szCs w:val="24"/>
        </w:rPr>
        <w:t>дисконтирования  (</w:t>
      </w:r>
      <w:proofErr w:type="gramEnd"/>
      <w:r w:rsidRPr="006C38AE">
        <w:rPr>
          <w:rFonts w:ascii="Times New Roman" w:hAnsi="Times New Roman" w:cs="Times New Roman"/>
          <w:sz w:val="24"/>
          <w:szCs w:val="24"/>
        </w:rPr>
        <w:t>при использовании счета 71104)</w:t>
      </w:r>
    </w:p>
    <w:p w:rsidR="00225D41" w:rsidRPr="006C38AE" w:rsidRDefault="00225D41" w:rsidP="00484A04">
      <w:pPr>
        <w:pStyle w:val="a9"/>
        <w:numPr>
          <w:ilvl w:val="0"/>
          <w:numId w:val="34"/>
        </w:numPr>
        <w:jc w:val="both"/>
        <w:rPr>
          <w:rFonts w:ascii="Times New Roman" w:hAnsi="Times New Roman" w:cs="Times New Roman"/>
          <w:sz w:val="24"/>
          <w:szCs w:val="24"/>
        </w:rPr>
      </w:pPr>
      <w:r w:rsidRPr="006C38AE">
        <w:rPr>
          <w:rFonts w:ascii="Times New Roman" w:hAnsi="Times New Roman" w:cs="Times New Roman"/>
          <w:sz w:val="24"/>
          <w:szCs w:val="24"/>
        </w:rPr>
        <w:t>по кредитам, полученным от кредитных организаций 44501</w:t>
      </w:r>
    </w:p>
    <w:p w:rsidR="00225D41" w:rsidRPr="006C38AE" w:rsidRDefault="00225D41" w:rsidP="00484A04">
      <w:pPr>
        <w:pStyle w:val="a9"/>
        <w:numPr>
          <w:ilvl w:val="0"/>
          <w:numId w:val="34"/>
        </w:numPr>
        <w:jc w:val="both"/>
        <w:rPr>
          <w:rFonts w:ascii="Times New Roman" w:hAnsi="Times New Roman" w:cs="Times New Roman"/>
          <w:sz w:val="24"/>
          <w:szCs w:val="24"/>
        </w:rPr>
      </w:pPr>
      <w:r w:rsidRPr="006C38AE">
        <w:rPr>
          <w:rFonts w:ascii="Times New Roman" w:hAnsi="Times New Roman" w:cs="Times New Roman"/>
          <w:sz w:val="24"/>
          <w:szCs w:val="24"/>
        </w:rPr>
        <w:t>по кредитам, полученным от банков-нерезидентов 44502</w:t>
      </w:r>
    </w:p>
    <w:p w:rsidR="00225D41" w:rsidRPr="006C38AE" w:rsidRDefault="00225D41" w:rsidP="00484A04">
      <w:pPr>
        <w:pStyle w:val="a9"/>
        <w:numPr>
          <w:ilvl w:val="0"/>
          <w:numId w:val="34"/>
        </w:numPr>
        <w:jc w:val="both"/>
        <w:rPr>
          <w:rFonts w:ascii="Times New Roman" w:hAnsi="Times New Roman" w:cs="Times New Roman"/>
          <w:sz w:val="24"/>
          <w:szCs w:val="24"/>
        </w:rPr>
      </w:pPr>
      <w:r w:rsidRPr="006C38AE">
        <w:rPr>
          <w:rFonts w:ascii="Times New Roman" w:hAnsi="Times New Roman" w:cs="Times New Roman"/>
          <w:sz w:val="24"/>
          <w:szCs w:val="24"/>
        </w:rPr>
        <w:t>по привлеченным средствам негосударственных коммерческих организаций 44513</w:t>
      </w:r>
    </w:p>
    <w:p w:rsidR="00225D41" w:rsidRPr="006C38AE" w:rsidRDefault="00225D41" w:rsidP="00484A04">
      <w:pPr>
        <w:pStyle w:val="a9"/>
        <w:numPr>
          <w:ilvl w:val="0"/>
          <w:numId w:val="34"/>
        </w:numPr>
        <w:jc w:val="both"/>
        <w:rPr>
          <w:rFonts w:ascii="Times New Roman" w:hAnsi="Times New Roman" w:cs="Times New Roman"/>
          <w:sz w:val="24"/>
          <w:szCs w:val="24"/>
        </w:rPr>
      </w:pPr>
      <w:r w:rsidRPr="006C38AE">
        <w:rPr>
          <w:rFonts w:ascii="Times New Roman" w:hAnsi="Times New Roman" w:cs="Times New Roman"/>
          <w:sz w:val="24"/>
          <w:szCs w:val="24"/>
        </w:rPr>
        <w:t>по привлеченным средствам физических лиц 44518</w:t>
      </w:r>
    </w:p>
    <w:p w:rsidR="00225D41" w:rsidRPr="006C38AE" w:rsidRDefault="00225D41" w:rsidP="00484A04">
      <w:pPr>
        <w:pStyle w:val="a9"/>
        <w:numPr>
          <w:ilvl w:val="0"/>
          <w:numId w:val="34"/>
        </w:numPr>
        <w:jc w:val="both"/>
        <w:rPr>
          <w:rFonts w:ascii="Times New Roman" w:hAnsi="Times New Roman" w:cs="Times New Roman"/>
          <w:sz w:val="24"/>
          <w:szCs w:val="24"/>
        </w:rPr>
      </w:pPr>
      <w:r w:rsidRPr="006C38AE">
        <w:rPr>
          <w:rFonts w:ascii="Times New Roman" w:hAnsi="Times New Roman" w:cs="Times New Roman"/>
          <w:sz w:val="24"/>
          <w:szCs w:val="24"/>
        </w:rPr>
        <w:t>по привлеченным средствам физических лиц - нерезидентов 44519</w:t>
      </w:r>
    </w:p>
    <w:p w:rsidR="00225D41" w:rsidRPr="006C38AE" w:rsidRDefault="00225D41" w:rsidP="00484A04">
      <w:pPr>
        <w:pStyle w:val="a9"/>
        <w:numPr>
          <w:ilvl w:val="0"/>
          <w:numId w:val="34"/>
        </w:numPr>
        <w:jc w:val="both"/>
        <w:rPr>
          <w:rFonts w:ascii="Times New Roman" w:hAnsi="Times New Roman" w:cs="Times New Roman"/>
          <w:sz w:val="24"/>
          <w:szCs w:val="24"/>
        </w:rPr>
      </w:pPr>
      <w:r w:rsidRPr="006C38AE">
        <w:rPr>
          <w:rFonts w:ascii="Times New Roman" w:hAnsi="Times New Roman" w:cs="Times New Roman"/>
          <w:sz w:val="24"/>
          <w:szCs w:val="24"/>
        </w:rPr>
        <w:t>по привлеченным средствам физических лиц, являющихся индивидуальными предпринимателями 44523</w:t>
      </w:r>
    </w:p>
    <w:p w:rsidR="00225D41" w:rsidRPr="006C38AE" w:rsidRDefault="00225D41" w:rsidP="00484A04">
      <w:pPr>
        <w:pStyle w:val="a9"/>
        <w:jc w:val="both"/>
        <w:rPr>
          <w:rFonts w:ascii="Times New Roman" w:hAnsi="Times New Roman" w:cs="Times New Roman"/>
          <w:sz w:val="24"/>
          <w:szCs w:val="24"/>
        </w:rPr>
      </w:pPr>
    </w:p>
    <w:p w:rsidR="00225D41" w:rsidRPr="006C38AE" w:rsidRDefault="00225D41" w:rsidP="00484A04">
      <w:pPr>
        <w:pStyle w:val="a9"/>
        <w:jc w:val="both"/>
        <w:rPr>
          <w:rFonts w:ascii="Times New Roman" w:hAnsi="Times New Roman" w:cs="Times New Roman"/>
          <w:sz w:val="24"/>
          <w:szCs w:val="24"/>
        </w:rPr>
      </w:pPr>
    </w:p>
    <w:p w:rsidR="005D1222" w:rsidRPr="006C38AE" w:rsidRDefault="005D1222" w:rsidP="00484A04">
      <w:pPr>
        <w:pStyle w:val="aa"/>
        <w:spacing w:before="0" w:beforeAutospacing="0" w:after="0" w:afterAutospacing="0"/>
        <w:jc w:val="both"/>
      </w:pPr>
      <w:r w:rsidRPr="006C38AE">
        <w:rPr>
          <w:color w:val="000000" w:themeColor="text1"/>
          <w:kern w:val="24"/>
        </w:rPr>
        <w:t xml:space="preserve">При полном погашении финансового обязательства в установленные договором займа или кредитным договором </w:t>
      </w:r>
      <w:r w:rsidRPr="006C38AE">
        <w:rPr>
          <w:kern w:val="24"/>
        </w:rPr>
        <w:t xml:space="preserve">сроки </w:t>
      </w:r>
      <w:r w:rsidRPr="006C38AE">
        <w:rPr>
          <w:b/>
          <w:bCs/>
          <w:kern w:val="24"/>
          <w:u w:val="single"/>
        </w:rPr>
        <w:t xml:space="preserve">не допускается наличие остатков по счетам </w:t>
      </w:r>
      <w:r w:rsidRPr="006C38AE">
        <w:rPr>
          <w:kern w:val="24"/>
        </w:rPr>
        <w:t xml:space="preserve">по учету </w:t>
      </w:r>
      <w:r w:rsidRPr="006C38AE">
        <w:rPr>
          <w:b/>
          <w:bCs/>
          <w:i/>
          <w:iCs/>
          <w:kern w:val="24"/>
          <w:u w:val="single"/>
        </w:rPr>
        <w:t xml:space="preserve">корректировок, уменьшающих или увеличивающих стоимость </w:t>
      </w:r>
      <w:r w:rsidRPr="006C38AE">
        <w:rPr>
          <w:kern w:val="24"/>
        </w:rPr>
        <w:t>привлеченных средств</w:t>
      </w:r>
    </w:p>
    <w:p w:rsidR="005353F4" w:rsidRPr="006C38AE" w:rsidRDefault="005353F4">
      <w:pPr>
        <w:rPr>
          <w:rFonts w:ascii="Times New Roman" w:hAnsi="Times New Roman" w:cs="Times New Roman"/>
          <w:sz w:val="24"/>
          <w:szCs w:val="24"/>
        </w:rPr>
      </w:pPr>
    </w:p>
    <w:p w:rsidR="007874B4" w:rsidRPr="006C38AE" w:rsidRDefault="007874B4" w:rsidP="007874B4">
      <w:pPr>
        <w:spacing w:after="0" w:line="240" w:lineRule="auto"/>
        <w:ind w:firstLine="540"/>
        <w:jc w:val="both"/>
        <w:rPr>
          <w:rFonts w:ascii="Times New Roman" w:eastAsia="Times New Roman" w:hAnsi="Times New Roman" w:cs="Times New Roman"/>
          <w:sz w:val="24"/>
          <w:szCs w:val="24"/>
          <w:lang w:eastAsia="ru-RU"/>
        </w:rPr>
      </w:pPr>
      <w:r w:rsidRPr="006C38AE">
        <w:rPr>
          <w:rFonts w:ascii="Times New Roman" w:eastAsia="Times New Roman" w:hAnsi="Times New Roman" w:cs="Times New Roman"/>
          <w:sz w:val="24"/>
          <w:szCs w:val="24"/>
          <w:lang w:eastAsia="ru-RU"/>
        </w:rPr>
        <w:t xml:space="preserve">Остатки по счетам по учету корректировок, уменьшающих или увеличивающих стоимость привлеченных средств, </w:t>
      </w:r>
      <w:r w:rsidRPr="006C38AE">
        <w:rPr>
          <w:rFonts w:ascii="Times New Roman" w:eastAsia="Times New Roman" w:hAnsi="Times New Roman" w:cs="Times New Roman"/>
          <w:b/>
          <w:sz w:val="24"/>
          <w:szCs w:val="24"/>
          <w:lang w:eastAsia="ru-RU"/>
        </w:rPr>
        <w:t>списываются на счет N 71103</w:t>
      </w:r>
      <w:r w:rsidRPr="006C38AE">
        <w:rPr>
          <w:rFonts w:ascii="Times New Roman" w:eastAsia="Times New Roman" w:hAnsi="Times New Roman" w:cs="Times New Roman"/>
          <w:sz w:val="24"/>
          <w:szCs w:val="24"/>
          <w:lang w:eastAsia="ru-RU"/>
        </w:rPr>
        <w:t xml:space="preserve"> "Корректировки, увеличивающие процентные расходы, на разницу между процентными расходами за отчетный период, рассчитанными с применением ставки дисконтирования, и процентными расходами, начисленными без применения ставки дисконтирования" </w:t>
      </w:r>
      <w:r w:rsidRPr="006C38AE">
        <w:rPr>
          <w:rFonts w:ascii="Times New Roman" w:eastAsia="Times New Roman" w:hAnsi="Times New Roman" w:cs="Times New Roman"/>
          <w:b/>
          <w:sz w:val="24"/>
          <w:szCs w:val="24"/>
          <w:lang w:eastAsia="ru-RU"/>
        </w:rPr>
        <w:t>или счет N 71104</w:t>
      </w:r>
      <w:r w:rsidRPr="006C38AE">
        <w:rPr>
          <w:rFonts w:ascii="Times New Roman" w:eastAsia="Times New Roman" w:hAnsi="Times New Roman" w:cs="Times New Roman"/>
          <w:sz w:val="24"/>
          <w:szCs w:val="24"/>
          <w:lang w:eastAsia="ru-RU"/>
        </w:rPr>
        <w:t xml:space="preserve"> "Корректировки, уменьшающие процентные расходы, на разницу между процентными расходами за отчетный период, рассчитанными с применением ставки дисконтирования, и процентными расходами, начисленными без применения ставки дисконтирования".</w:t>
      </w:r>
    </w:p>
    <w:p w:rsidR="00710C97" w:rsidRPr="006C38AE" w:rsidRDefault="00710C97" w:rsidP="00B95D5C">
      <w:pPr>
        <w:pStyle w:val="aa"/>
        <w:spacing w:before="0" w:beforeAutospacing="0" w:after="120" w:afterAutospacing="0"/>
        <w:rPr>
          <w:rFonts w:eastAsiaTheme="minorEastAsia"/>
          <w:b/>
          <w:color w:val="000000" w:themeColor="text1"/>
          <w:kern w:val="24"/>
        </w:rPr>
      </w:pPr>
    </w:p>
    <w:p w:rsidR="00B95D5C" w:rsidRPr="006C38AE" w:rsidRDefault="00B95D5C" w:rsidP="00B95D5C">
      <w:pPr>
        <w:pStyle w:val="aa"/>
        <w:spacing w:before="0" w:beforeAutospacing="0" w:after="120" w:afterAutospacing="0"/>
      </w:pPr>
      <w:r w:rsidRPr="006C38AE">
        <w:rPr>
          <w:rFonts w:eastAsiaTheme="minorEastAsia"/>
          <w:color w:val="000000" w:themeColor="text1"/>
          <w:kern w:val="24"/>
        </w:rPr>
        <w:t>Учет изменений условий договора займа или кре</w:t>
      </w:r>
      <w:r w:rsidR="00710C97" w:rsidRPr="006C38AE">
        <w:rPr>
          <w:rFonts w:eastAsiaTheme="minorEastAsia"/>
          <w:color w:val="000000" w:themeColor="text1"/>
          <w:kern w:val="24"/>
        </w:rPr>
        <w:t>дитного договора</w:t>
      </w:r>
    </w:p>
    <w:p w:rsidR="00B95D5C" w:rsidRPr="006C38AE" w:rsidRDefault="00B95D5C" w:rsidP="00F06E45">
      <w:pPr>
        <w:spacing w:after="0" w:line="240" w:lineRule="auto"/>
        <w:ind w:firstLine="540"/>
        <w:jc w:val="both"/>
        <w:rPr>
          <w:rFonts w:ascii="Times New Roman" w:eastAsia="Verdana" w:hAnsi="Times New Roman" w:cs="Times New Roman"/>
          <w:color w:val="000000" w:themeColor="text1"/>
          <w:kern w:val="24"/>
          <w:sz w:val="24"/>
          <w:szCs w:val="24"/>
          <w:lang w:eastAsia="ru-RU"/>
        </w:rPr>
      </w:pPr>
      <w:r w:rsidRPr="006C38AE">
        <w:rPr>
          <w:rFonts w:ascii="Times New Roman" w:eastAsia="Verdana" w:hAnsi="Times New Roman" w:cs="Times New Roman"/>
          <w:color w:val="000000" w:themeColor="text1"/>
          <w:kern w:val="24"/>
          <w:sz w:val="24"/>
          <w:szCs w:val="24"/>
          <w:lang w:eastAsia="ru-RU"/>
        </w:rPr>
        <w:t xml:space="preserve">Существенное изменение условий договора займа или кредитного договора учитывается как погашение имеющегося ФО по договору займа или кредитному договору и признание нового ФО с использованием вспомогательного балансового счета № </w:t>
      </w:r>
      <w:r w:rsidRPr="006C38AE">
        <w:rPr>
          <w:rFonts w:ascii="Times New Roman" w:eastAsia="Verdana" w:hAnsi="Times New Roman" w:cs="Times New Roman"/>
          <w:bCs/>
          <w:color w:val="000000" w:themeColor="text1"/>
          <w:kern w:val="24"/>
          <w:sz w:val="24"/>
          <w:szCs w:val="24"/>
          <w:lang w:eastAsia="ru-RU"/>
        </w:rPr>
        <w:t>61603</w:t>
      </w:r>
      <w:r w:rsidRPr="006C38AE">
        <w:rPr>
          <w:rFonts w:ascii="Times New Roman" w:eastAsia="Verdana" w:hAnsi="Times New Roman" w:cs="Times New Roman"/>
          <w:color w:val="000000" w:themeColor="text1"/>
          <w:kern w:val="24"/>
          <w:sz w:val="24"/>
          <w:szCs w:val="24"/>
          <w:lang w:eastAsia="ru-RU"/>
        </w:rPr>
        <w:t xml:space="preserve"> «Вспомогательный счет для отражения досрочного выбытия и существенного изменения условий финансовых обязательств».</w:t>
      </w:r>
    </w:p>
    <w:p w:rsidR="00F06E45" w:rsidRPr="006C38AE" w:rsidRDefault="00F06E45" w:rsidP="00F06E45">
      <w:pPr>
        <w:spacing w:after="0" w:line="240" w:lineRule="auto"/>
        <w:ind w:firstLine="540"/>
        <w:jc w:val="both"/>
        <w:rPr>
          <w:rFonts w:ascii="Times New Roman" w:eastAsia="Times New Roman" w:hAnsi="Times New Roman" w:cs="Times New Roman"/>
          <w:sz w:val="24"/>
          <w:szCs w:val="24"/>
          <w:lang w:eastAsia="ru-RU"/>
        </w:rPr>
      </w:pPr>
    </w:p>
    <w:p w:rsidR="00F06E45" w:rsidRPr="006C38AE" w:rsidRDefault="00F06E45" w:rsidP="00F06E45">
      <w:pPr>
        <w:spacing w:after="0" w:line="240" w:lineRule="auto"/>
        <w:ind w:firstLine="540"/>
        <w:jc w:val="both"/>
        <w:rPr>
          <w:rFonts w:ascii="Times New Roman" w:eastAsia="Times New Roman" w:hAnsi="Times New Roman" w:cs="Times New Roman"/>
          <w:sz w:val="24"/>
          <w:szCs w:val="24"/>
          <w:u w:val="single"/>
          <w:lang w:eastAsia="ru-RU"/>
        </w:rPr>
      </w:pPr>
      <w:r w:rsidRPr="00922AC1">
        <w:rPr>
          <w:rFonts w:ascii="Times New Roman" w:eastAsia="Times New Roman" w:hAnsi="Times New Roman" w:cs="Times New Roman"/>
          <w:sz w:val="24"/>
          <w:szCs w:val="24"/>
          <w:highlight w:val="yellow"/>
          <w:u w:val="single"/>
          <w:lang w:eastAsia="ru-RU"/>
        </w:rPr>
        <w:lastRenderedPageBreak/>
        <w:t>Критерии существенности</w:t>
      </w:r>
      <w:r w:rsidR="00922AC1" w:rsidRPr="00922AC1">
        <w:rPr>
          <w:rFonts w:ascii="Times New Roman" w:eastAsia="Times New Roman" w:hAnsi="Times New Roman" w:cs="Times New Roman"/>
          <w:sz w:val="24"/>
          <w:szCs w:val="24"/>
          <w:highlight w:val="yellow"/>
          <w:u w:val="single"/>
          <w:lang w:eastAsia="ru-RU"/>
        </w:rPr>
        <w:t xml:space="preserve"> изменений условий договора</w:t>
      </w:r>
      <w:r w:rsidRPr="00922AC1">
        <w:rPr>
          <w:rFonts w:ascii="Times New Roman" w:eastAsia="Times New Roman" w:hAnsi="Times New Roman" w:cs="Times New Roman"/>
          <w:sz w:val="24"/>
          <w:szCs w:val="24"/>
          <w:highlight w:val="yellow"/>
          <w:u w:val="single"/>
          <w:lang w:eastAsia="ru-RU"/>
        </w:rPr>
        <w:t xml:space="preserve"> утверждаются </w:t>
      </w:r>
      <w:r w:rsidR="00922AC1" w:rsidRPr="00922AC1">
        <w:rPr>
          <w:rFonts w:ascii="Times New Roman" w:eastAsia="Times New Roman" w:hAnsi="Times New Roman" w:cs="Times New Roman"/>
          <w:sz w:val="24"/>
          <w:szCs w:val="24"/>
          <w:highlight w:val="yellow"/>
          <w:u w:val="single"/>
          <w:lang w:eastAsia="ru-RU"/>
        </w:rPr>
        <w:t>отдельным приказом.</w:t>
      </w:r>
      <w:r w:rsidR="00922AC1">
        <w:rPr>
          <w:rFonts w:ascii="Times New Roman" w:eastAsia="Times New Roman" w:hAnsi="Times New Roman" w:cs="Times New Roman"/>
          <w:sz w:val="24"/>
          <w:szCs w:val="24"/>
          <w:u w:val="single"/>
          <w:lang w:eastAsia="ru-RU"/>
        </w:rPr>
        <w:t xml:space="preserve"> </w:t>
      </w:r>
    </w:p>
    <w:p w:rsidR="00B95D5C" w:rsidRPr="006C38AE" w:rsidRDefault="00B95D5C" w:rsidP="00B95D5C">
      <w:pPr>
        <w:spacing w:after="0" w:line="240" w:lineRule="auto"/>
        <w:jc w:val="both"/>
        <w:rPr>
          <w:rFonts w:ascii="Times New Roman" w:eastAsia="Times New Roman" w:hAnsi="Times New Roman" w:cs="Times New Roman"/>
          <w:sz w:val="24"/>
          <w:szCs w:val="24"/>
          <w:u w:val="single"/>
          <w:lang w:eastAsia="ru-RU"/>
        </w:rPr>
      </w:pPr>
    </w:p>
    <w:p w:rsidR="00B95D5C" w:rsidRPr="006C38AE" w:rsidRDefault="00B95D5C" w:rsidP="00B95D5C">
      <w:pPr>
        <w:spacing w:after="0" w:line="240" w:lineRule="auto"/>
        <w:jc w:val="both"/>
        <w:rPr>
          <w:rFonts w:ascii="Times New Roman" w:eastAsia="Times New Roman" w:hAnsi="Times New Roman" w:cs="Times New Roman"/>
          <w:sz w:val="24"/>
          <w:szCs w:val="24"/>
          <w:lang w:eastAsia="ru-RU"/>
        </w:rPr>
      </w:pPr>
      <w:r w:rsidRPr="006C38AE">
        <w:rPr>
          <w:rFonts w:ascii="Times New Roman" w:eastAsia="Verdana" w:hAnsi="Times New Roman" w:cs="Times New Roman"/>
          <w:color w:val="000000" w:themeColor="text1"/>
          <w:kern w:val="24"/>
          <w:sz w:val="24"/>
          <w:szCs w:val="24"/>
          <w:lang w:eastAsia="ru-RU"/>
        </w:rPr>
        <w:t>На дату существенного изменения условий договора займа или кредитного договора:</w:t>
      </w:r>
    </w:p>
    <w:p w:rsidR="00B95D5C" w:rsidRPr="006C38AE" w:rsidRDefault="00B95D5C" w:rsidP="00B95D5C">
      <w:pPr>
        <w:numPr>
          <w:ilvl w:val="0"/>
          <w:numId w:val="7"/>
        </w:numPr>
        <w:spacing w:after="120" w:line="240" w:lineRule="auto"/>
        <w:ind w:left="1066"/>
        <w:contextualSpacing/>
        <w:jc w:val="both"/>
        <w:rPr>
          <w:rFonts w:ascii="Times New Roman" w:eastAsia="Times New Roman" w:hAnsi="Times New Roman" w:cs="Times New Roman"/>
          <w:color w:val="00628C"/>
          <w:sz w:val="24"/>
          <w:szCs w:val="24"/>
          <w:lang w:eastAsia="ru-RU"/>
        </w:rPr>
      </w:pPr>
      <w:r w:rsidRPr="006C38AE">
        <w:rPr>
          <w:rFonts w:ascii="Times New Roman" w:eastAsia="Verdana" w:hAnsi="Times New Roman" w:cs="Times New Roman"/>
          <w:iCs/>
          <w:color w:val="000000" w:themeColor="text1"/>
          <w:kern w:val="24"/>
          <w:sz w:val="24"/>
          <w:szCs w:val="24"/>
          <w:lang w:eastAsia="ru-RU"/>
        </w:rPr>
        <w:t xml:space="preserve">отражается начисление процентного расхода; </w:t>
      </w:r>
    </w:p>
    <w:p w:rsidR="00B95D5C" w:rsidRPr="006C38AE" w:rsidRDefault="00B95D5C" w:rsidP="00B95D5C">
      <w:pPr>
        <w:numPr>
          <w:ilvl w:val="0"/>
          <w:numId w:val="7"/>
        </w:numPr>
        <w:spacing w:after="120" w:line="240" w:lineRule="auto"/>
        <w:ind w:left="1066"/>
        <w:contextualSpacing/>
        <w:jc w:val="both"/>
        <w:rPr>
          <w:rFonts w:ascii="Times New Roman" w:eastAsia="Times New Roman" w:hAnsi="Times New Roman" w:cs="Times New Roman"/>
          <w:color w:val="00628C"/>
          <w:sz w:val="24"/>
          <w:szCs w:val="24"/>
          <w:lang w:eastAsia="ru-RU"/>
        </w:rPr>
      </w:pPr>
      <w:r w:rsidRPr="006C38AE">
        <w:rPr>
          <w:rFonts w:ascii="Times New Roman" w:eastAsia="Verdana" w:hAnsi="Times New Roman" w:cs="Times New Roman"/>
          <w:iCs/>
          <w:color w:val="000000" w:themeColor="text1"/>
          <w:kern w:val="24"/>
          <w:sz w:val="24"/>
          <w:szCs w:val="24"/>
          <w:lang w:eastAsia="ru-RU"/>
        </w:rPr>
        <w:t>осуществляется начисление прочих расходов (затрат по сделке) и списание оплаты;</w:t>
      </w:r>
    </w:p>
    <w:p w:rsidR="00B95D5C" w:rsidRPr="006C38AE" w:rsidRDefault="00B95D5C" w:rsidP="00B95D5C">
      <w:pPr>
        <w:numPr>
          <w:ilvl w:val="0"/>
          <w:numId w:val="7"/>
        </w:numPr>
        <w:spacing w:after="120" w:line="240" w:lineRule="auto"/>
        <w:ind w:left="1066"/>
        <w:contextualSpacing/>
        <w:jc w:val="both"/>
        <w:rPr>
          <w:rFonts w:ascii="Times New Roman" w:eastAsia="Times New Roman" w:hAnsi="Times New Roman" w:cs="Times New Roman"/>
          <w:color w:val="00628C"/>
          <w:sz w:val="24"/>
          <w:szCs w:val="24"/>
          <w:lang w:eastAsia="ru-RU"/>
        </w:rPr>
      </w:pPr>
      <w:r w:rsidRPr="006C38AE">
        <w:rPr>
          <w:rFonts w:ascii="Times New Roman" w:eastAsia="Verdana" w:hAnsi="Times New Roman" w:cs="Times New Roman"/>
          <w:iCs/>
          <w:color w:val="000000" w:themeColor="text1"/>
          <w:kern w:val="24"/>
          <w:sz w:val="24"/>
          <w:szCs w:val="24"/>
          <w:lang w:eastAsia="ru-RU"/>
        </w:rPr>
        <w:t>осуществляется корректировка стоимости ФО до амортизированной стоимости;</w:t>
      </w:r>
    </w:p>
    <w:p w:rsidR="00B95D5C" w:rsidRPr="006C38AE" w:rsidRDefault="00B95D5C" w:rsidP="00B95D5C">
      <w:pPr>
        <w:numPr>
          <w:ilvl w:val="0"/>
          <w:numId w:val="7"/>
        </w:numPr>
        <w:spacing w:after="120" w:line="240" w:lineRule="auto"/>
        <w:ind w:left="1066"/>
        <w:contextualSpacing/>
        <w:jc w:val="both"/>
        <w:rPr>
          <w:rFonts w:ascii="Times New Roman" w:eastAsia="Times New Roman" w:hAnsi="Times New Roman" w:cs="Times New Roman"/>
          <w:color w:val="00628C"/>
          <w:sz w:val="24"/>
          <w:szCs w:val="24"/>
          <w:lang w:eastAsia="ru-RU"/>
        </w:rPr>
      </w:pPr>
      <w:r w:rsidRPr="006C38AE">
        <w:rPr>
          <w:rFonts w:ascii="Times New Roman" w:eastAsia="Verdana" w:hAnsi="Times New Roman" w:cs="Times New Roman"/>
          <w:iCs/>
          <w:color w:val="000000" w:themeColor="text1"/>
          <w:kern w:val="24"/>
          <w:sz w:val="24"/>
          <w:szCs w:val="24"/>
          <w:lang w:eastAsia="ru-RU"/>
        </w:rPr>
        <w:t xml:space="preserve">отражается переоценка финансового обязательства до справедливой стоимости (в случае учета ФО по справедливой стоимости через прибыль или </w:t>
      </w:r>
      <w:proofErr w:type="gramStart"/>
      <w:r w:rsidRPr="006C38AE">
        <w:rPr>
          <w:rFonts w:ascii="Times New Roman" w:eastAsia="Verdana" w:hAnsi="Times New Roman" w:cs="Times New Roman"/>
          <w:iCs/>
          <w:color w:val="000000" w:themeColor="text1"/>
          <w:kern w:val="24"/>
          <w:sz w:val="24"/>
          <w:szCs w:val="24"/>
          <w:lang w:eastAsia="ru-RU"/>
        </w:rPr>
        <w:t>убыток )</w:t>
      </w:r>
      <w:proofErr w:type="gramEnd"/>
      <w:r w:rsidRPr="006C38AE">
        <w:rPr>
          <w:rFonts w:ascii="Times New Roman" w:eastAsia="Verdana" w:hAnsi="Times New Roman" w:cs="Times New Roman"/>
          <w:iCs/>
          <w:color w:val="000000" w:themeColor="text1"/>
          <w:kern w:val="24"/>
          <w:sz w:val="24"/>
          <w:szCs w:val="24"/>
          <w:lang w:eastAsia="ru-RU"/>
        </w:rPr>
        <w:t>.</w:t>
      </w:r>
    </w:p>
    <w:p w:rsidR="00710C97" w:rsidRPr="006C38AE" w:rsidRDefault="00710C97" w:rsidP="00B95D5C">
      <w:pPr>
        <w:shd w:val="clear" w:color="auto" w:fill="FFFFFF"/>
        <w:spacing w:after="300" w:line="240" w:lineRule="auto"/>
        <w:textAlignment w:val="baseline"/>
        <w:rPr>
          <w:rFonts w:ascii="Times New Roman" w:eastAsia="Times New Roman" w:hAnsi="Times New Roman" w:cs="Times New Roman"/>
          <w:color w:val="000000"/>
          <w:sz w:val="24"/>
          <w:szCs w:val="24"/>
          <w:lang w:eastAsia="ru-RU"/>
        </w:rPr>
      </w:pPr>
    </w:p>
    <w:p w:rsidR="00B95D5C" w:rsidRPr="006C38AE" w:rsidRDefault="00B95D5C" w:rsidP="00B95D5C">
      <w:pPr>
        <w:shd w:val="clear" w:color="auto" w:fill="FFFFFF"/>
        <w:spacing w:after="300" w:line="240" w:lineRule="auto"/>
        <w:textAlignment w:val="baseline"/>
        <w:rPr>
          <w:rFonts w:ascii="Times New Roman" w:eastAsia="Times New Roman" w:hAnsi="Times New Roman" w:cs="Times New Roman"/>
          <w:color w:val="000000"/>
          <w:sz w:val="24"/>
          <w:szCs w:val="24"/>
          <w:lang w:eastAsia="ru-RU"/>
        </w:rPr>
      </w:pPr>
      <w:r w:rsidRPr="006C38AE">
        <w:rPr>
          <w:rFonts w:ascii="Times New Roman" w:eastAsia="Times New Roman" w:hAnsi="Times New Roman" w:cs="Times New Roman"/>
          <w:color w:val="000000"/>
          <w:sz w:val="24"/>
          <w:szCs w:val="24"/>
          <w:lang w:eastAsia="ru-RU"/>
        </w:rPr>
        <w:t>Списание суммы непогашенной задолженности по договору займа или кредитному договору отражается бухгалтерской записью:</w:t>
      </w:r>
    </w:p>
    <w:p w:rsidR="00B95D5C" w:rsidRPr="006C38AE" w:rsidRDefault="00B95D5C" w:rsidP="00B95D5C">
      <w:pPr>
        <w:pStyle w:val="ab"/>
        <w:numPr>
          <w:ilvl w:val="0"/>
          <w:numId w:val="8"/>
        </w:numPr>
        <w:shd w:val="clear" w:color="auto" w:fill="FFFFFF"/>
        <w:spacing w:after="300" w:line="240" w:lineRule="auto"/>
        <w:textAlignment w:val="baseline"/>
        <w:rPr>
          <w:rFonts w:ascii="Times New Roman" w:eastAsia="Times New Roman" w:hAnsi="Times New Roman" w:cs="Times New Roman"/>
          <w:color w:val="000000"/>
          <w:sz w:val="24"/>
          <w:szCs w:val="24"/>
          <w:lang w:eastAsia="ru-RU"/>
        </w:rPr>
      </w:pPr>
      <w:r w:rsidRPr="006C38AE">
        <w:rPr>
          <w:rFonts w:ascii="Times New Roman" w:eastAsia="Times New Roman" w:hAnsi="Times New Roman" w:cs="Times New Roman"/>
          <w:color w:val="000000"/>
          <w:sz w:val="24"/>
          <w:szCs w:val="24"/>
          <w:lang w:eastAsia="ru-RU"/>
        </w:rPr>
        <w:t>Дебет счета по учету привлеченных средств</w:t>
      </w:r>
    </w:p>
    <w:p w:rsidR="00B95D5C" w:rsidRPr="006C38AE" w:rsidRDefault="00B95D5C" w:rsidP="00B95D5C">
      <w:pPr>
        <w:pStyle w:val="ab"/>
        <w:numPr>
          <w:ilvl w:val="0"/>
          <w:numId w:val="8"/>
        </w:numPr>
        <w:shd w:val="clear" w:color="auto" w:fill="FFFFFF"/>
        <w:spacing w:after="300" w:line="240" w:lineRule="auto"/>
        <w:textAlignment w:val="baseline"/>
        <w:rPr>
          <w:rFonts w:ascii="Times New Roman" w:eastAsia="Times New Roman" w:hAnsi="Times New Roman" w:cs="Times New Roman"/>
          <w:color w:val="000000"/>
          <w:sz w:val="24"/>
          <w:szCs w:val="24"/>
          <w:lang w:eastAsia="ru-RU"/>
        </w:rPr>
      </w:pPr>
      <w:r w:rsidRPr="006C38AE">
        <w:rPr>
          <w:rFonts w:ascii="Times New Roman" w:eastAsia="Times New Roman" w:hAnsi="Times New Roman" w:cs="Times New Roman"/>
          <w:color w:val="000000"/>
          <w:sz w:val="24"/>
          <w:szCs w:val="24"/>
          <w:lang w:eastAsia="ru-RU"/>
        </w:rPr>
        <w:t>Кредит счета N 61603 "Вспомогательный счет для отражения досрочного выбытия и существенного изменения условий финансовых обязательств".</w:t>
      </w:r>
    </w:p>
    <w:p w:rsidR="00B95D5C" w:rsidRPr="006C38AE" w:rsidRDefault="00B95D5C" w:rsidP="00B95D5C">
      <w:pPr>
        <w:shd w:val="clear" w:color="auto" w:fill="FFFFFF"/>
        <w:spacing w:after="300" w:line="240" w:lineRule="auto"/>
        <w:textAlignment w:val="baseline"/>
        <w:rPr>
          <w:rFonts w:ascii="Times New Roman" w:eastAsia="Times New Roman" w:hAnsi="Times New Roman" w:cs="Times New Roman"/>
          <w:color w:val="000000"/>
          <w:sz w:val="24"/>
          <w:szCs w:val="24"/>
          <w:lang w:eastAsia="ru-RU"/>
        </w:rPr>
      </w:pPr>
      <w:r w:rsidRPr="006C38AE">
        <w:rPr>
          <w:rFonts w:ascii="Times New Roman" w:eastAsia="Times New Roman" w:hAnsi="Times New Roman" w:cs="Times New Roman"/>
          <w:color w:val="000000"/>
          <w:sz w:val="24"/>
          <w:szCs w:val="24"/>
          <w:lang w:eastAsia="ru-RU"/>
        </w:rPr>
        <w:t>Списание суммы непогашенных процентов по договору займа или кредитному договору, отраженной на счете по учету начисленных процентов, отражается бухгалтерской записью:</w:t>
      </w:r>
    </w:p>
    <w:p w:rsidR="00B95D5C" w:rsidRPr="006C38AE" w:rsidRDefault="00B95D5C" w:rsidP="00B95D5C">
      <w:pPr>
        <w:pStyle w:val="ab"/>
        <w:numPr>
          <w:ilvl w:val="0"/>
          <w:numId w:val="9"/>
        </w:numPr>
        <w:shd w:val="clear" w:color="auto" w:fill="FFFFFF"/>
        <w:spacing w:after="300" w:line="240" w:lineRule="auto"/>
        <w:textAlignment w:val="baseline"/>
        <w:rPr>
          <w:rFonts w:ascii="Times New Roman" w:eastAsia="Times New Roman" w:hAnsi="Times New Roman" w:cs="Times New Roman"/>
          <w:color w:val="000000"/>
          <w:sz w:val="24"/>
          <w:szCs w:val="24"/>
          <w:lang w:eastAsia="ru-RU"/>
        </w:rPr>
      </w:pPr>
      <w:r w:rsidRPr="006C38AE">
        <w:rPr>
          <w:rFonts w:ascii="Times New Roman" w:eastAsia="Times New Roman" w:hAnsi="Times New Roman" w:cs="Times New Roman"/>
          <w:color w:val="000000"/>
          <w:sz w:val="24"/>
          <w:szCs w:val="24"/>
          <w:lang w:eastAsia="ru-RU"/>
        </w:rPr>
        <w:t>Дебет счета по учет начисленных процентов</w:t>
      </w:r>
    </w:p>
    <w:p w:rsidR="00B95D5C" w:rsidRPr="006C38AE" w:rsidRDefault="00B95D5C" w:rsidP="00B95D5C">
      <w:pPr>
        <w:pStyle w:val="ab"/>
        <w:numPr>
          <w:ilvl w:val="0"/>
          <w:numId w:val="9"/>
        </w:numPr>
        <w:shd w:val="clear" w:color="auto" w:fill="FFFFFF"/>
        <w:spacing w:after="300" w:line="240" w:lineRule="auto"/>
        <w:textAlignment w:val="baseline"/>
        <w:rPr>
          <w:rFonts w:ascii="Times New Roman" w:eastAsia="Times New Roman" w:hAnsi="Times New Roman" w:cs="Times New Roman"/>
          <w:color w:val="000000"/>
          <w:sz w:val="24"/>
          <w:szCs w:val="24"/>
          <w:lang w:eastAsia="ru-RU"/>
        </w:rPr>
      </w:pPr>
      <w:r w:rsidRPr="006C38AE">
        <w:rPr>
          <w:rFonts w:ascii="Times New Roman" w:eastAsia="Times New Roman" w:hAnsi="Times New Roman" w:cs="Times New Roman"/>
          <w:color w:val="000000"/>
          <w:sz w:val="24"/>
          <w:szCs w:val="24"/>
          <w:lang w:eastAsia="ru-RU"/>
        </w:rPr>
        <w:t>Кредит счета N 61603 "Вспомогательный счет для отражения досрочного выбытия и существенного изменения условий финансовых обязательств".</w:t>
      </w:r>
    </w:p>
    <w:p w:rsidR="00B95D5C" w:rsidRPr="006C38AE" w:rsidRDefault="00B95D5C" w:rsidP="00B95D5C">
      <w:pPr>
        <w:shd w:val="clear" w:color="auto" w:fill="FFFFFF"/>
        <w:spacing w:after="300" w:line="240" w:lineRule="auto"/>
        <w:textAlignment w:val="baseline"/>
        <w:rPr>
          <w:rFonts w:ascii="Times New Roman" w:eastAsia="Times New Roman" w:hAnsi="Times New Roman" w:cs="Times New Roman"/>
          <w:color w:val="000000"/>
          <w:sz w:val="24"/>
          <w:szCs w:val="24"/>
          <w:lang w:eastAsia="ru-RU"/>
        </w:rPr>
      </w:pPr>
      <w:r w:rsidRPr="006C38AE">
        <w:rPr>
          <w:rFonts w:ascii="Times New Roman" w:eastAsia="Times New Roman" w:hAnsi="Times New Roman" w:cs="Times New Roman"/>
          <w:color w:val="000000"/>
          <w:sz w:val="24"/>
          <w:szCs w:val="24"/>
          <w:lang w:eastAsia="ru-RU"/>
        </w:rPr>
        <w:t>Сумма остатка на счете по учету расчетов по расходам, связанным с привлечением средств, которая не подлежит возврату контрагентом, списывается бухгалтерской записью:</w:t>
      </w:r>
    </w:p>
    <w:p w:rsidR="00B95D5C" w:rsidRPr="006C38AE" w:rsidRDefault="00B95D5C" w:rsidP="00B95D5C">
      <w:pPr>
        <w:pStyle w:val="ab"/>
        <w:numPr>
          <w:ilvl w:val="0"/>
          <w:numId w:val="10"/>
        </w:numPr>
        <w:shd w:val="clear" w:color="auto" w:fill="FFFFFF"/>
        <w:spacing w:after="300" w:line="240" w:lineRule="auto"/>
        <w:textAlignment w:val="baseline"/>
        <w:rPr>
          <w:rFonts w:ascii="Times New Roman" w:eastAsia="Times New Roman" w:hAnsi="Times New Roman" w:cs="Times New Roman"/>
          <w:color w:val="000000"/>
          <w:sz w:val="24"/>
          <w:szCs w:val="24"/>
          <w:lang w:eastAsia="ru-RU"/>
        </w:rPr>
      </w:pPr>
      <w:r w:rsidRPr="006C38AE">
        <w:rPr>
          <w:rFonts w:ascii="Times New Roman" w:eastAsia="Times New Roman" w:hAnsi="Times New Roman" w:cs="Times New Roman"/>
          <w:color w:val="000000"/>
          <w:sz w:val="24"/>
          <w:szCs w:val="24"/>
          <w:lang w:eastAsia="ru-RU"/>
        </w:rPr>
        <w:t>Дебет счета N 61603 "Вспомогательный счет для отражения досрочного выбытия и существенного изменения условий финансовых обязательств"</w:t>
      </w:r>
    </w:p>
    <w:p w:rsidR="00B95D5C" w:rsidRPr="006C38AE" w:rsidRDefault="00B95D5C" w:rsidP="00B95D5C">
      <w:pPr>
        <w:pStyle w:val="ab"/>
        <w:numPr>
          <w:ilvl w:val="0"/>
          <w:numId w:val="10"/>
        </w:numPr>
        <w:shd w:val="clear" w:color="auto" w:fill="FFFFFF"/>
        <w:spacing w:after="300" w:line="240" w:lineRule="auto"/>
        <w:textAlignment w:val="baseline"/>
        <w:rPr>
          <w:rFonts w:ascii="Times New Roman" w:eastAsia="Times New Roman" w:hAnsi="Times New Roman" w:cs="Times New Roman"/>
          <w:color w:val="000000"/>
          <w:sz w:val="24"/>
          <w:szCs w:val="24"/>
          <w:lang w:eastAsia="ru-RU"/>
        </w:rPr>
      </w:pPr>
      <w:r w:rsidRPr="006C38AE">
        <w:rPr>
          <w:rFonts w:ascii="Times New Roman" w:eastAsia="Times New Roman" w:hAnsi="Times New Roman" w:cs="Times New Roman"/>
          <w:color w:val="000000"/>
          <w:sz w:val="24"/>
          <w:szCs w:val="24"/>
          <w:lang w:eastAsia="ru-RU"/>
        </w:rPr>
        <w:t>Кредит счета по учету расчетов по расходам, связанным с привлечением средств.</w:t>
      </w:r>
    </w:p>
    <w:p w:rsidR="00B95D5C" w:rsidRPr="006C38AE" w:rsidRDefault="00B95D5C" w:rsidP="00B95D5C">
      <w:pPr>
        <w:shd w:val="clear" w:color="auto" w:fill="FFFFFF"/>
        <w:spacing w:after="300" w:line="240" w:lineRule="auto"/>
        <w:textAlignment w:val="baseline"/>
        <w:rPr>
          <w:rFonts w:ascii="Times New Roman" w:eastAsia="Times New Roman" w:hAnsi="Times New Roman" w:cs="Times New Roman"/>
          <w:color w:val="000000"/>
          <w:sz w:val="24"/>
          <w:szCs w:val="24"/>
          <w:lang w:eastAsia="ru-RU"/>
        </w:rPr>
      </w:pPr>
      <w:r w:rsidRPr="006C38AE">
        <w:rPr>
          <w:rFonts w:ascii="Times New Roman" w:eastAsia="Times New Roman" w:hAnsi="Times New Roman" w:cs="Times New Roman"/>
          <w:color w:val="000000"/>
          <w:sz w:val="24"/>
          <w:szCs w:val="24"/>
          <w:lang w:eastAsia="ru-RU"/>
        </w:rPr>
        <w:t>Сумма, отраженная на счете по учету корректировок, увеличивающих стоимость привлеченных средств, относящаяся к договору займа или кредитному договору, по которому произошло изменение условий, списывается бухгалтерской записью:</w:t>
      </w:r>
    </w:p>
    <w:p w:rsidR="00B95D5C" w:rsidRPr="006C38AE" w:rsidRDefault="00B95D5C" w:rsidP="00B95D5C">
      <w:pPr>
        <w:pStyle w:val="ab"/>
        <w:numPr>
          <w:ilvl w:val="0"/>
          <w:numId w:val="11"/>
        </w:numPr>
        <w:shd w:val="clear" w:color="auto" w:fill="FFFFFF"/>
        <w:spacing w:after="300" w:line="240" w:lineRule="auto"/>
        <w:textAlignment w:val="baseline"/>
        <w:rPr>
          <w:rFonts w:ascii="Times New Roman" w:eastAsia="Times New Roman" w:hAnsi="Times New Roman" w:cs="Times New Roman"/>
          <w:color w:val="000000"/>
          <w:sz w:val="24"/>
          <w:szCs w:val="24"/>
          <w:lang w:eastAsia="ru-RU"/>
        </w:rPr>
      </w:pPr>
      <w:r w:rsidRPr="006C38AE">
        <w:rPr>
          <w:rFonts w:ascii="Times New Roman" w:eastAsia="Times New Roman" w:hAnsi="Times New Roman" w:cs="Times New Roman"/>
          <w:color w:val="000000"/>
          <w:sz w:val="24"/>
          <w:szCs w:val="24"/>
          <w:lang w:eastAsia="ru-RU"/>
        </w:rPr>
        <w:t>Дебет счета по учету корректировок, увеличивающих стоимость привлеченных средств</w:t>
      </w:r>
    </w:p>
    <w:p w:rsidR="00B95D5C" w:rsidRPr="006C38AE" w:rsidRDefault="00B95D5C" w:rsidP="00B95D5C">
      <w:pPr>
        <w:pStyle w:val="ab"/>
        <w:numPr>
          <w:ilvl w:val="0"/>
          <w:numId w:val="11"/>
        </w:numPr>
        <w:shd w:val="clear" w:color="auto" w:fill="FFFFFF"/>
        <w:spacing w:after="300" w:line="240" w:lineRule="auto"/>
        <w:textAlignment w:val="baseline"/>
        <w:rPr>
          <w:rFonts w:ascii="Times New Roman" w:eastAsia="Times New Roman" w:hAnsi="Times New Roman" w:cs="Times New Roman"/>
          <w:color w:val="000000"/>
          <w:sz w:val="24"/>
          <w:szCs w:val="24"/>
          <w:lang w:eastAsia="ru-RU"/>
        </w:rPr>
      </w:pPr>
      <w:r w:rsidRPr="006C38AE">
        <w:rPr>
          <w:rFonts w:ascii="Times New Roman" w:eastAsia="Times New Roman" w:hAnsi="Times New Roman" w:cs="Times New Roman"/>
          <w:color w:val="000000"/>
          <w:sz w:val="24"/>
          <w:szCs w:val="24"/>
          <w:lang w:eastAsia="ru-RU"/>
        </w:rPr>
        <w:t>Кредит счета N 61603 "Вспомогательный счет для отражения досрочного выбытия и существенного изменения условий финансовых обязательств".</w:t>
      </w:r>
    </w:p>
    <w:p w:rsidR="00B95D5C" w:rsidRPr="006C38AE" w:rsidRDefault="00B95D5C" w:rsidP="00B95D5C">
      <w:pPr>
        <w:shd w:val="clear" w:color="auto" w:fill="FFFFFF"/>
        <w:spacing w:after="300" w:line="240" w:lineRule="auto"/>
        <w:textAlignment w:val="baseline"/>
        <w:rPr>
          <w:rFonts w:ascii="Times New Roman" w:eastAsia="Times New Roman" w:hAnsi="Times New Roman" w:cs="Times New Roman"/>
          <w:color w:val="000000"/>
          <w:sz w:val="24"/>
          <w:szCs w:val="24"/>
          <w:lang w:eastAsia="ru-RU"/>
        </w:rPr>
      </w:pPr>
      <w:proofErr w:type="gramStart"/>
      <w:r w:rsidRPr="006C38AE">
        <w:rPr>
          <w:rFonts w:ascii="Times New Roman" w:eastAsia="Times New Roman" w:hAnsi="Times New Roman" w:cs="Times New Roman"/>
          <w:color w:val="808080"/>
          <w:sz w:val="24"/>
          <w:szCs w:val="24"/>
          <w:lang w:eastAsia="ru-RU"/>
        </w:rPr>
        <w:t>.</w:t>
      </w:r>
      <w:r w:rsidRPr="006C38AE">
        <w:rPr>
          <w:rFonts w:ascii="Times New Roman" w:eastAsia="Times New Roman" w:hAnsi="Times New Roman" w:cs="Times New Roman"/>
          <w:color w:val="000000"/>
          <w:sz w:val="24"/>
          <w:szCs w:val="24"/>
          <w:lang w:eastAsia="ru-RU"/>
        </w:rPr>
        <w:t>Сумма</w:t>
      </w:r>
      <w:proofErr w:type="gramEnd"/>
      <w:r w:rsidRPr="006C38AE">
        <w:rPr>
          <w:rFonts w:ascii="Times New Roman" w:eastAsia="Times New Roman" w:hAnsi="Times New Roman" w:cs="Times New Roman"/>
          <w:color w:val="000000"/>
          <w:sz w:val="24"/>
          <w:szCs w:val="24"/>
          <w:lang w:eastAsia="ru-RU"/>
        </w:rPr>
        <w:t>, отраженная на счете по учету корректировок, уменьшающих стоимость привлеченных средств, относящаяся к договору займа или кредитному договору, по которому произошло изменение условий, списывается бухгалтерской записью:</w:t>
      </w:r>
    </w:p>
    <w:p w:rsidR="00B95D5C" w:rsidRPr="006C38AE" w:rsidRDefault="00B95D5C" w:rsidP="00B95D5C">
      <w:pPr>
        <w:pStyle w:val="ab"/>
        <w:numPr>
          <w:ilvl w:val="0"/>
          <w:numId w:val="12"/>
        </w:numPr>
        <w:shd w:val="clear" w:color="auto" w:fill="FFFFFF"/>
        <w:spacing w:after="300" w:line="240" w:lineRule="auto"/>
        <w:textAlignment w:val="baseline"/>
        <w:rPr>
          <w:rFonts w:ascii="Times New Roman" w:eastAsia="Times New Roman" w:hAnsi="Times New Roman" w:cs="Times New Roman"/>
          <w:color w:val="000000"/>
          <w:sz w:val="24"/>
          <w:szCs w:val="24"/>
          <w:lang w:eastAsia="ru-RU"/>
        </w:rPr>
      </w:pPr>
      <w:r w:rsidRPr="006C38AE">
        <w:rPr>
          <w:rFonts w:ascii="Times New Roman" w:eastAsia="Times New Roman" w:hAnsi="Times New Roman" w:cs="Times New Roman"/>
          <w:color w:val="000000"/>
          <w:sz w:val="24"/>
          <w:szCs w:val="24"/>
          <w:lang w:eastAsia="ru-RU"/>
        </w:rPr>
        <w:t>Дебет счета N 61603 "Вспомогательный счет для отражения досрочного выбытия и существенного изменения условий финансовых обязательств"</w:t>
      </w:r>
    </w:p>
    <w:p w:rsidR="00B95D5C" w:rsidRPr="006C38AE" w:rsidRDefault="00B95D5C" w:rsidP="00B95D5C">
      <w:pPr>
        <w:pStyle w:val="ab"/>
        <w:numPr>
          <w:ilvl w:val="0"/>
          <w:numId w:val="12"/>
        </w:numPr>
        <w:shd w:val="clear" w:color="auto" w:fill="FFFFFF"/>
        <w:spacing w:after="300" w:line="240" w:lineRule="auto"/>
        <w:textAlignment w:val="baseline"/>
        <w:rPr>
          <w:rFonts w:ascii="Times New Roman" w:eastAsia="Times New Roman" w:hAnsi="Times New Roman" w:cs="Times New Roman"/>
          <w:color w:val="000000"/>
          <w:sz w:val="24"/>
          <w:szCs w:val="24"/>
          <w:lang w:eastAsia="ru-RU"/>
        </w:rPr>
      </w:pPr>
      <w:r w:rsidRPr="006C38AE">
        <w:rPr>
          <w:rFonts w:ascii="Times New Roman" w:eastAsia="Times New Roman" w:hAnsi="Times New Roman" w:cs="Times New Roman"/>
          <w:color w:val="000000"/>
          <w:sz w:val="24"/>
          <w:szCs w:val="24"/>
          <w:lang w:eastAsia="ru-RU"/>
        </w:rPr>
        <w:t>Кредит счета по учету корректировок, уменьшающих стоимость привлеченных средств.</w:t>
      </w:r>
    </w:p>
    <w:p w:rsidR="00B95D5C" w:rsidRPr="006C38AE" w:rsidRDefault="00B95D5C" w:rsidP="00B95D5C">
      <w:pPr>
        <w:shd w:val="clear" w:color="auto" w:fill="FFFFFF"/>
        <w:spacing w:after="300" w:line="240" w:lineRule="auto"/>
        <w:textAlignment w:val="baseline"/>
        <w:rPr>
          <w:rFonts w:ascii="Times New Roman" w:eastAsia="Times New Roman" w:hAnsi="Times New Roman" w:cs="Times New Roman"/>
          <w:color w:val="000000"/>
          <w:sz w:val="24"/>
          <w:szCs w:val="24"/>
          <w:lang w:eastAsia="ru-RU"/>
        </w:rPr>
      </w:pPr>
      <w:proofErr w:type="gramStart"/>
      <w:r w:rsidRPr="006C38AE">
        <w:rPr>
          <w:rFonts w:ascii="Times New Roman" w:eastAsia="Times New Roman" w:hAnsi="Times New Roman" w:cs="Times New Roman"/>
          <w:color w:val="808080"/>
          <w:sz w:val="24"/>
          <w:szCs w:val="24"/>
          <w:lang w:eastAsia="ru-RU"/>
        </w:rPr>
        <w:t>.</w:t>
      </w:r>
      <w:r w:rsidRPr="006C38AE">
        <w:rPr>
          <w:rFonts w:ascii="Times New Roman" w:eastAsia="Times New Roman" w:hAnsi="Times New Roman" w:cs="Times New Roman"/>
          <w:color w:val="000000"/>
          <w:sz w:val="24"/>
          <w:szCs w:val="24"/>
          <w:lang w:eastAsia="ru-RU"/>
        </w:rPr>
        <w:t>Новое</w:t>
      </w:r>
      <w:proofErr w:type="gramEnd"/>
      <w:r w:rsidRPr="006C38AE">
        <w:rPr>
          <w:rFonts w:ascii="Times New Roman" w:eastAsia="Times New Roman" w:hAnsi="Times New Roman" w:cs="Times New Roman"/>
          <w:color w:val="000000"/>
          <w:sz w:val="24"/>
          <w:szCs w:val="24"/>
          <w:lang w:eastAsia="ru-RU"/>
        </w:rPr>
        <w:t xml:space="preserve"> финансовое обязательство по справедливой стоимости при изменении условий договора займа или кредитного договора отражается бухгалтерской записью:</w:t>
      </w:r>
    </w:p>
    <w:p w:rsidR="00B95D5C" w:rsidRPr="006C38AE" w:rsidRDefault="00B95D5C" w:rsidP="00B95D5C">
      <w:pPr>
        <w:pStyle w:val="ab"/>
        <w:numPr>
          <w:ilvl w:val="0"/>
          <w:numId w:val="13"/>
        </w:numPr>
        <w:shd w:val="clear" w:color="auto" w:fill="FFFFFF"/>
        <w:spacing w:after="300" w:line="240" w:lineRule="auto"/>
        <w:textAlignment w:val="baseline"/>
        <w:rPr>
          <w:rFonts w:ascii="Times New Roman" w:eastAsia="Times New Roman" w:hAnsi="Times New Roman" w:cs="Times New Roman"/>
          <w:color w:val="000000"/>
          <w:sz w:val="24"/>
          <w:szCs w:val="24"/>
          <w:lang w:eastAsia="ru-RU"/>
        </w:rPr>
      </w:pPr>
      <w:r w:rsidRPr="006C38AE">
        <w:rPr>
          <w:rFonts w:ascii="Times New Roman" w:eastAsia="Times New Roman" w:hAnsi="Times New Roman" w:cs="Times New Roman"/>
          <w:color w:val="000000"/>
          <w:sz w:val="24"/>
          <w:szCs w:val="24"/>
          <w:lang w:eastAsia="ru-RU"/>
        </w:rPr>
        <w:t>Дебет счета N 61603 "Вспомогательный счет для отражения существенного изменения условий финансовых обязательств"</w:t>
      </w:r>
    </w:p>
    <w:p w:rsidR="00B95D5C" w:rsidRPr="006C38AE" w:rsidRDefault="00B95D5C" w:rsidP="00B95D5C">
      <w:pPr>
        <w:pStyle w:val="ab"/>
        <w:numPr>
          <w:ilvl w:val="0"/>
          <w:numId w:val="13"/>
        </w:numPr>
        <w:shd w:val="clear" w:color="auto" w:fill="FFFFFF"/>
        <w:spacing w:after="300" w:line="240" w:lineRule="auto"/>
        <w:textAlignment w:val="baseline"/>
        <w:rPr>
          <w:rFonts w:ascii="Times New Roman" w:eastAsia="Times New Roman" w:hAnsi="Times New Roman" w:cs="Times New Roman"/>
          <w:color w:val="000000"/>
          <w:sz w:val="24"/>
          <w:szCs w:val="24"/>
          <w:lang w:eastAsia="ru-RU"/>
        </w:rPr>
      </w:pPr>
      <w:r w:rsidRPr="006C38AE">
        <w:rPr>
          <w:rFonts w:ascii="Times New Roman" w:eastAsia="Times New Roman" w:hAnsi="Times New Roman" w:cs="Times New Roman"/>
          <w:color w:val="000000"/>
          <w:sz w:val="24"/>
          <w:szCs w:val="24"/>
          <w:lang w:eastAsia="ru-RU"/>
        </w:rPr>
        <w:lastRenderedPageBreak/>
        <w:t>Кредит счета по учету привлеченных средств (открывается новый счет для учета нового финансового обязательства).</w:t>
      </w:r>
    </w:p>
    <w:p w:rsidR="00B95D5C" w:rsidRPr="006C38AE" w:rsidRDefault="00B95D5C" w:rsidP="00B95D5C">
      <w:pPr>
        <w:shd w:val="clear" w:color="auto" w:fill="FFFFFF"/>
        <w:spacing w:after="300" w:line="240" w:lineRule="auto"/>
        <w:textAlignment w:val="baseline"/>
        <w:rPr>
          <w:rFonts w:ascii="Times New Roman" w:eastAsia="Times New Roman" w:hAnsi="Times New Roman" w:cs="Times New Roman"/>
          <w:color w:val="000000"/>
          <w:sz w:val="24"/>
          <w:szCs w:val="24"/>
          <w:lang w:eastAsia="ru-RU"/>
        </w:rPr>
      </w:pPr>
      <w:r w:rsidRPr="006C38AE">
        <w:rPr>
          <w:rFonts w:ascii="Times New Roman" w:eastAsia="Times New Roman" w:hAnsi="Times New Roman" w:cs="Times New Roman"/>
          <w:color w:val="000000"/>
          <w:sz w:val="24"/>
          <w:szCs w:val="24"/>
          <w:lang w:eastAsia="ru-RU"/>
        </w:rPr>
        <w:t>Затраты, непосредственно связанные с изменением условий договора займа или кредитного договора, отражаются бухгалтерской записью:</w:t>
      </w:r>
    </w:p>
    <w:p w:rsidR="00B95D5C" w:rsidRPr="006C38AE" w:rsidRDefault="00B95D5C" w:rsidP="00B95D5C">
      <w:pPr>
        <w:pStyle w:val="ab"/>
        <w:numPr>
          <w:ilvl w:val="0"/>
          <w:numId w:val="14"/>
        </w:numPr>
        <w:shd w:val="clear" w:color="auto" w:fill="FFFFFF"/>
        <w:spacing w:after="300" w:line="240" w:lineRule="auto"/>
        <w:textAlignment w:val="baseline"/>
        <w:rPr>
          <w:rFonts w:ascii="Times New Roman" w:eastAsia="Times New Roman" w:hAnsi="Times New Roman" w:cs="Times New Roman"/>
          <w:color w:val="000000"/>
          <w:sz w:val="24"/>
          <w:szCs w:val="24"/>
          <w:lang w:eastAsia="ru-RU"/>
        </w:rPr>
      </w:pPr>
      <w:r w:rsidRPr="006C38AE">
        <w:rPr>
          <w:rFonts w:ascii="Times New Roman" w:eastAsia="Times New Roman" w:hAnsi="Times New Roman" w:cs="Times New Roman"/>
          <w:color w:val="000000"/>
          <w:sz w:val="24"/>
          <w:szCs w:val="24"/>
          <w:lang w:eastAsia="ru-RU"/>
        </w:rPr>
        <w:t>Дебет счета N 61603 "Вспомогательный счет для отражения досрочного выбытия и существенного изменения условий финансовых обязательств"</w:t>
      </w:r>
    </w:p>
    <w:p w:rsidR="00B95D5C" w:rsidRPr="006C38AE" w:rsidRDefault="00B95D5C" w:rsidP="00B95D5C">
      <w:pPr>
        <w:pStyle w:val="ab"/>
        <w:numPr>
          <w:ilvl w:val="0"/>
          <w:numId w:val="14"/>
        </w:numPr>
        <w:shd w:val="clear" w:color="auto" w:fill="FFFFFF"/>
        <w:spacing w:after="300" w:line="240" w:lineRule="auto"/>
        <w:textAlignment w:val="baseline"/>
        <w:rPr>
          <w:rFonts w:ascii="Times New Roman" w:eastAsia="Times New Roman" w:hAnsi="Times New Roman" w:cs="Times New Roman"/>
          <w:color w:val="000000"/>
          <w:sz w:val="24"/>
          <w:szCs w:val="24"/>
          <w:lang w:eastAsia="ru-RU"/>
        </w:rPr>
      </w:pPr>
      <w:r w:rsidRPr="006C38AE">
        <w:rPr>
          <w:rFonts w:ascii="Times New Roman" w:eastAsia="Times New Roman" w:hAnsi="Times New Roman" w:cs="Times New Roman"/>
          <w:color w:val="000000"/>
          <w:sz w:val="24"/>
          <w:szCs w:val="24"/>
          <w:lang w:eastAsia="ru-RU"/>
        </w:rPr>
        <w:t>Кредит счета по учету денежных средств или расчетов.</w:t>
      </w:r>
    </w:p>
    <w:p w:rsidR="00B95D5C" w:rsidRPr="006C38AE" w:rsidRDefault="00B95D5C" w:rsidP="00B95D5C">
      <w:pPr>
        <w:shd w:val="clear" w:color="auto" w:fill="FFFFFF"/>
        <w:spacing w:after="300" w:line="240" w:lineRule="auto"/>
        <w:textAlignment w:val="baseline"/>
        <w:rPr>
          <w:rFonts w:ascii="Times New Roman" w:eastAsia="Times New Roman" w:hAnsi="Times New Roman" w:cs="Times New Roman"/>
          <w:color w:val="000000"/>
          <w:sz w:val="24"/>
          <w:szCs w:val="24"/>
          <w:lang w:eastAsia="ru-RU"/>
        </w:rPr>
      </w:pPr>
      <w:r w:rsidRPr="006C38AE">
        <w:rPr>
          <w:rFonts w:ascii="Times New Roman" w:eastAsia="Times New Roman" w:hAnsi="Times New Roman" w:cs="Times New Roman"/>
          <w:color w:val="000000"/>
          <w:sz w:val="24"/>
          <w:szCs w:val="24"/>
          <w:lang w:eastAsia="ru-RU"/>
        </w:rPr>
        <w:t>Одновременно финансовый результат подлежит отнесению на счета по учету доходов или расходов.</w:t>
      </w:r>
    </w:p>
    <w:p w:rsidR="00B95D5C" w:rsidRPr="006C38AE" w:rsidRDefault="00B95D5C" w:rsidP="007C38BB">
      <w:pPr>
        <w:pStyle w:val="ab"/>
        <w:shd w:val="clear" w:color="auto" w:fill="FFFFFF"/>
        <w:spacing w:after="300" w:line="240" w:lineRule="auto"/>
        <w:textAlignment w:val="baseline"/>
        <w:rPr>
          <w:rFonts w:ascii="Times New Roman" w:eastAsia="Times New Roman" w:hAnsi="Times New Roman" w:cs="Times New Roman"/>
          <w:color w:val="000000"/>
          <w:sz w:val="24"/>
          <w:szCs w:val="24"/>
          <w:u w:val="single"/>
          <w:lang w:eastAsia="ru-RU"/>
        </w:rPr>
      </w:pPr>
      <w:r w:rsidRPr="006C38AE">
        <w:rPr>
          <w:rFonts w:ascii="Times New Roman" w:eastAsia="Times New Roman" w:hAnsi="Times New Roman" w:cs="Times New Roman"/>
          <w:color w:val="000000"/>
          <w:sz w:val="24"/>
          <w:szCs w:val="24"/>
          <w:u w:val="single"/>
          <w:lang w:eastAsia="ru-RU"/>
        </w:rPr>
        <w:t>На сумму положительного финансового результата:</w:t>
      </w:r>
    </w:p>
    <w:p w:rsidR="00B95D5C" w:rsidRPr="006C38AE" w:rsidRDefault="00B95D5C" w:rsidP="00B95D5C">
      <w:pPr>
        <w:pStyle w:val="ab"/>
        <w:numPr>
          <w:ilvl w:val="0"/>
          <w:numId w:val="15"/>
        </w:numPr>
        <w:shd w:val="clear" w:color="auto" w:fill="FFFFFF"/>
        <w:spacing w:after="300" w:line="240" w:lineRule="auto"/>
        <w:textAlignment w:val="baseline"/>
        <w:rPr>
          <w:rFonts w:ascii="Times New Roman" w:eastAsia="Times New Roman" w:hAnsi="Times New Roman" w:cs="Times New Roman"/>
          <w:color w:val="000000"/>
          <w:sz w:val="24"/>
          <w:szCs w:val="24"/>
          <w:lang w:eastAsia="ru-RU"/>
        </w:rPr>
      </w:pPr>
      <w:r w:rsidRPr="006C38AE">
        <w:rPr>
          <w:rFonts w:ascii="Times New Roman" w:eastAsia="Times New Roman" w:hAnsi="Times New Roman" w:cs="Times New Roman"/>
          <w:color w:val="000000"/>
          <w:sz w:val="24"/>
          <w:szCs w:val="24"/>
          <w:lang w:eastAsia="ru-RU"/>
        </w:rPr>
        <w:t>Дебет счета N 61603 "Вспомогательный счет для отражения досрочного выбытия и существенного изменения условий финансовых обязательств"</w:t>
      </w:r>
    </w:p>
    <w:p w:rsidR="00B95D5C" w:rsidRPr="006C38AE" w:rsidRDefault="00B95D5C" w:rsidP="007C38BB">
      <w:pPr>
        <w:pStyle w:val="ab"/>
        <w:numPr>
          <w:ilvl w:val="0"/>
          <w:numId w:val="15"/>
        </w:numPr>
        <w:shd w:val="clear" w:color="auto" w:fill="FFFFFF"/>
        <w:spacing w:after="300" w:line="240" w:lineRule="auto"/>
        <w:textAlignment w:val="baseline"/>
        <w:rPr>
          <w:rFonts w:ascii="Times New Roman" w:eastAsia="Times New Roman" w:hAnsi="Times New Roman" w:cs="Times New Roman"/>
          <w:color w:val="000000"/>
          <w:sz w:val="24"/>
          <w:szCs w:val="24"/>
          <w:lang w:eastAsia="ru-RU"/>
        </w:rPr>
      </w:pPr>
      <w:r w:rsidRPr="006C38AE">
        <w:rPr>
          <w:rFonts w:ascii="Times New Roman" w:eastAsia="Times New Roman" w:hAnsi="Times New Roman" w:cs="Times New Roman"/>
          <w:color w:val="000000"/>
          <w:sz w:val="24"/>
          <w:szCs w:val="24"/>
          <w:lang w:eastAsia="ru-RU"/>
        </w:rPr>
        <w:t>Кредит счета N 71507 "Доходы от операций с привлеченными средствами и выпущенными долговыми ценными бумагами" (по символу ОФР подразделов "Доходы от операций с полученными кредитами", "Доходы от операций с привлеченными средствами (кроме кредитов) юридических лиц", "Доходы от операций с привлеченными средствами физических лиц");</w:t>
      </w:r>
    </w:p>
    <w:p w:rsidR="00B95D5C" w:rsidRPr="006C38AE" w:rsidRDefault="00B95D5C" w:rsidP="007C38BB">
      <w:pPr>
        <w:shd w:val="clear" w:color="auto" w:fill="FFFFFF"/>
        <w:spacing w:after="300" w:line="240" w:lineRule="auto"/>
        <w:ind w:firstLine="708"/>
        <w:textAlignment w:val="baseline"/>
        <w:rPr>
          <w:rFonts w:ascii="Times New Roman" w:eastAsia="Times New Roman" w:hAnsi="Times New Roman" w:cs="Times New Roman"/>
          <w:color w:val="000000"/>
          <w:sz w:val="24"/>
          <w:szCs w:val="24"/>
          <w:u w:val="single"/>
          <w:lang w:eastAsia="ru-RU"/>
        </w:rPr>
      </w:pPr>
      <w:r w:rsidRPr="006C38AE">
        <w:rPr>
          <w:rFonts w:ascii="Times New Roman" w:eastAsia="Times New Roman" w:hAnsi="Times New Roman" w:cs="Times New Roman"/>
          <w:color w:val="000000"/>
          <w:sz w:val="24"/>
          <w:szCs w:val="24"/>
          <w:u w:val="single"/>
          <w:lang w:eastAsia="ru-RU"/>
        </w:rPr>
        <w:t>На сумму отрицательного финансового результата:</w:t>
      </w:r>
    </w:p>
    <w:p w:rsidR="00B95D5C" w:rsidRPr="006C38AE" w:rsidRDefault="00B95D5C" w:rsidP="007C38BB">
      <w:pPr>
        <w:pStyle w:val="ab"/>
        <w:numPr>
          <w:ilvl w:val="0"/>
          <w:numId w:val="16"/>
        </w:numPr>
        <w:shd w:val="clear" w:color="auto" w:fill="FFFFFF"/>
        <w:spacing w:after="300" w:line="240" w:lineRule="auto"/>
        <w:textAlignment w:val="baseline"/>
        <w:rPr>
          <w:rFonts w:ascii="Times New Roman" w:eastAsia="Times New Roman" w:hAnsi="Times New Roman" w:cs="Times New Roman"/>
          <w:color w:val="000000"/>
          <w:sz w:val="24"/>
          <w:szCs w:val="24"/>
          <w:lang w:eastAsia="ru-RU"/>
        </w:rPr>
      </w:pPr>
      <w:r w:rsidRPr="006C38AE">
        <w:rPr>
          <w:rFonts w:ascii="Times New Roman" w:eastAsia="Times New Roman" w:hAnsi="Times New Roman" w:cs="Times New Roman"/>
          <w:color w:val="000000"/>
          <w:sz w:val="24"/>
          <w:szCs w:val="24"/>
          <w:lang w:eastAsia="ru-RU"/>
        </w:rPr>
        <w:t>Дебет счета N 71508 "Расходы (кроме процентных) по операциям с привлеченными средствами и выпущенными долговыми ценными бумагами" (по символу ОФР подразделов "По кредитам, полученным от", "По средствам (кроме кредитов), привлеченным от", "По привлеченным средствам физических лиц")</w:t>
      </w:r>
    </w:p>
    <w:p w:rsidR="00B95D5C" w:rsidRPr="006C38AE" w:rsidRDefault="00B95D5C" w:rsidP="007C38BB">
      <w:pPr>
        <w:pStyle w:val="ab"/>
        <w:numPr>
          <w:ilvl w:val="0"/>
          <w:numId w:val="16"/>
        </w:numPr>
        <w:shd w:val="clear" w:color="auto" w:fill="FFFFFF"/>
        <w:spacing w:after="300" w:line="240" w:lineRule="auto"/>
        <w:textAlignment w:val="baseline"/>
        <w:rPr>
          <w:rFonts w:ascii="Times New Roman" w:eastAsia="Times New Roman" w:hAnsi="Times New Roman" w:cs="Times New Roman"/>
          <w:color w:val="000000"/>
          <w:sz w:val="24"/>
          <w:szCs w:val="24"/>
          <w:lang w:eastAsia="ru-RU"/>
        </w:rPr>
      </w:pPr>
      <w:r w:rsidRPr="006C38AE">
        <w:rPr>
          <w:rFonts w:ascii="Times New Roman" w:eastAsia="Times New Roman" w:hAnsi="Times New Roman" w:cs="Times New Roman"/>
          <w:color w:val="000000"/>
          <w:sz w:val="24"/>
          <w:szCs w:val="24"/>
          <w:lang w:eastAsia="ru-RU"/>
        </w:rPr>
        <w:t>Кредит счета N 61603 "Вспомогательный счет для отражения досрочного выбытия и существенного изменения условий финансовых обязательств".</w:t>
      </w:r>
    </w:p>
    <w:p w:rsidR="00EF7C18" w:rsidRPr="006C38AE" w:rsidRDefault="00EF7C18" w:rsidP="00EF7C18">
      <w:pPr>
        <w:pStyle w:val="ab"/>
        <w:shd w:val="clear" w:color="auto" w:fill="FFFFFF"/>
        <w:spacing w:after="300" w:line="240" w:lineRule="auto"/>
        <w:textAlignment w:val="baseline"/>
        <w:rPr>
          <w:rFonts w:ascii="Times New Roman" w:eastAsia="Times New Roman" w:hAnsi="Times New Roman" w:cs="Times New Roman"/>
          <w:color w:val="000000"/>
          <w:sz w:val="24"/>
          <w:szCs w:val="24"/>
          <w:lang w:eastAsia="ru-RU"/>
        </w:rPr>
      </w:pPr>
    </w:p>
    <w:p w:rsidR="00EF7C18" w:rsidRPr="006C38AE" w:rsidRDefault="00EF7C18" w:rsidP="00EF7C18">
      <w:pPr>
        <w:pStyle w:val="ab"/>
        <w:shd w:val="clear" w:color="auto" w:fill="FFFFFF"/>
        <w:spacing w:after="300" w:line="240" w:lineRule="auto"/>
        <w:textAlignment w:val="baseline"/>
        <w:rPr>
          <w:rFonts w:ascii="Times New Roman" w:eastAsia="Times New Roman" w:hAnsi="Times New Roman" w:cs="Times New Roman"/>
          <w:color w:val="000000"/>
          <w:sz w:val="24"/>
          <w:szCs w:val="24"/>
          <w:lang w:eastAsia="ru-RU"/>
        </w:rPr>
      </w:pPr>
    </w:p>
    <w:p w:rsidR="00EF7C18" w:rsidRPr="006C38AE" w:rsidRDefault="00EF7C18" w:rsidP="00EF7C18">
      <w:pPr>
        <w:spacing w:after="0" w:line="240" w:lineRule="auto"/>
        <w:ind w:firstLine="540"/>
        <w:jc w:val="both"/>
        <w:rPr>
          <w:rFonts w:ascii="Times New Roman" w:eastAsia="Times New Roman" w:hAnsi="Times New Roman" w:cs="Times New Roman"/>
          <w:sz w:val="24"/>
          <w:szCs w:val="24"/>
          <w:lang w:eastAsia="ru-RU"/>
        </w:rPr>
      </w:pPr>
      <w:r w:rsidRPr="006C38AE">
        <w:rPr>
          <w:rFonts w:ascii="Times New Roman" w:eastAsia="Times New Roman" w:hAnsi="Times New Roman" w:cs="Times New Roman"/>
          <w:sz w:val="24"/>
          <w:szCs w:val="24"/>
          <w:lang w:eastAsia="ru-RU"/>
        </w:rPr>
        <w:t xml:space="preserve">Переданные в обеспечение по привлеченным средствам ценности и имущество отражаются отдельной </w:t>
      </w:r>
      <w:proofErr w:type="spellStart"/>
      <w:r w:rsidRPr="006C38AE">
        <w:rPr>
          <w:rFonts w:ascii="Times New Roman" w:eastAsia="Times New Roman" w:hAnsi="Times New Roman" w:cs="Times New Roman"/>
          <w:sz w:val="24"/>
          <w:szCs w:val="24"/>
          <w:lang w:eastAsia="ru-RU"/>
        </w:rPr>
        <w:t>некредитной</w:t>
      </w:r>
      <w:proofErr w:type="spellEnd"/>
      <w:r w:rsidRPr="006C38AE">
        <w:rPr>
          <w:rFonts w:ascii="Times New Roman" w:eastAsia="Times New Roman" w:hAnsi="Times New Roman" w:cs="Times New Roman"/>
          <w:sz w:val="24"/>
          <w:szCs w:val="24"/>
          <w:lang w:eastAsia="ru-RU"/>
        </w:rPr>
        <w:t xml:space="preserve"> финансовой организацией бухгалтерской записью:</w:t>
      </w:r>
    </w:p>
    <w:p w:rsidR="00EF7C18" w:rsidRPr="006C38AE" w:rsidRDefault="00EF7C18" w:rsidP="007C4D5F">
      <w:pPr>
        <w:pStyle w:val="ab"/>
        <w:numPr>
          <w:ilvl w:val="0"/>
          <w:numId w:val="36"/>
        </w:numPr>
        <w:spacing w:after="0" w:line="240" w:lineRule="auto"/>
        <w:jc w:val="both"/>
        <w:rPr>
          <w:rFonts w:ascii="Times New Roman" w:eastAsia="Times New Roman" w:hAnsi="Times New Roman" w:cs="Times New Roman"/>
          <w:sz w:val="24"/>
          <w:szCs w:val="24"/>
          <w:lang w:eastAsia="ru-RU"/>
        </w:rPr>
      </w:pPr>
      <w:r w:rsidRPr="006C38AE">
        <w:rPr>
          <w:rFonts w:ascii="Times New Roman" w:eastAsia="Times New Roman" w:hAnsi="Times New Roman" w:cs="Times New Roman"/>
          <w:sz w:val="24"/>
          <w:szCs w:val="24"/>
          <w:lang w:eastAsia="ru-RU"/>
        </w:rPr>
        <w:t>Дебет счета N 91411 "Ценные бумаги, переданные в обеспечение по привлеченным средствам", или N 91412 "Имущество, переданное в обеспечение по привлеченным средствам, кроме ценных бумаг и драгоценных металлов", или N 91413 "Драгоценные металлы, переданные в обеспечение по привлеченным средствам"</w:t>
      </w:r>
    </w:p>
    <w:p w:rsidR="00EF7C18" w:rsidRPr="006C38AE" w:rsidRDefault="00EF7C18" w:rsidP="007C4D5F">
      <w:pPr>
        <w:pStyle w:val="ab"/>
        <w:numPr>
          <w:ilvl w:val="0"/>
          <w:numId w:val="36"/>
        </w:numPr>
        <w:spacing w:after="0" w:line="240" w:lineRule="auto"/>
        <w:jc w:val="both"/>
        <w:rPr>
          <w:rFonts w:ascii="Times New Roman" w:eastAsia="Times New Roman" w:hAnsi="Times New Roman" w:cs="Times New Roman"/>
          <w:sz w:val="24"/>
          <w:szCs w:val="24"/>
          <w:lang w:eastAsia="ru-RU"/>
        </w:rPr>
      </w:pPr>
      <w:r w:rsidRPr="006C38AE">
        <w:rPr>
          <w:rFonts w:ascii="Times New Roman" w:eastAsia="Times New Roman" w:hAnsi="Times New Roman" w:cs="Times New Roman"/>
          <w:sz w:val="24"/>
          <w:szCs w:val="24"/>
          <w:lang w:eastAsia="ru-RU"/>
        </w:rPr>
        <w:t>Кредит счета N 99999 "Счет для корреспонденции с активными счетами при двойной записи".</w:t>
      </w:r>
    </w:p>
    <w:p w:rsidR="007C4D5F" w:rsidRPr="006C38AE" w:rsidRDefault="007C4D5F" w:rsidP="00EF7C18">
      <w:pPr>
        <w:spacing w:after="0" w:line="240" w:lineRule="auto"/>
        <w:ind w:firstLine="540"/>
        <w:jc w:val="both"/>
        <w:rPr>
          <w:rFonts w:ascii="Times New Roman" w:eastAsia="Times New Roman" w:hAnsi="Times New Roman" w:cs="Times New Roman"/>
          <w:sz w:val="24"/>
          <w:szCs w:val="24"/>
          <w:lang w:eastAsia="ru-RU"/>
        </w:rPr>
      </w:pPr>
    </w:p>
    <w:p w:rsidR="007C4D5F" w:rsidRPr="006C38AE" w:rsidRDefault="007C4D5F" w:rsidP="00EF7C18">
      <w:pPr>
        <w:spacing w:after="0" w:line="240" w:lineRule="auto"/>
        <w:ind w:firstLine="540"/>
        <w:jc w:val="both"/>
        <w:rPr>
          <w:rFonts w:ascii="Times New Roman" w:eastAsia="Times New Roman" w:hAnsi="Times New Roman" w:cs="Times New Roman"/>
          <w:sz w:val="24"/>
          <w:szCs w:val="24"/>
          <w:lang w:eastAsia="ru-RU"/>
        </w:rPr>
      </w:pPr>
      <w:r w:rsidRPr="006C38AE">
        <w:rPr>
          <w:rFonts w:ascii="Times New Roman" w:hAnsi="Times New Roman" w:cs="Times New Roman"/>
          <w:sz w:val="24"/>
          <w:szCs w:val="24"/>
        </w:rPr>
        <w:t>По дебету счетов № 91411, № 91412 и № 91413 отражается балансовая стоимость ценных бумаг (включая векселя), имущества, драгоценных металлов, переданных в обеспечение по привлеченным средствам, в корреспонденции со счетом № 99999</w:t>
      </w:r>
    </w:p>
    <w:p w:rsidR="007C4D5F" w:rsidRPr="006C38AE" w:rsidRDefault="007C4D5F" w:rsidP="00EF7C18">
      <w:pPr>
        <w:spacing w:after="0" w:line="240" w:lineRule="auto"/>
        <w:ind w:firstLine="540"/>
        <w:jc w:val="both"/>
        <w:rPr>
          <w:rFonts w:ascii="Times New Roman" w:eastAsia="Times New Roman" w:hAnsi="Times New Roman" w:cs="Times New Roman"/>
          <w:sz w:val="24"/>
          <w:szCs w:val="24"/>
          <w:lang w:eastAsia="ru-RU"/>
        </w:rPr>
      </w:pPr>
    </w:p>
    <w:p w:rsidR="00EF7C18" w:rsidRPr="006C38AE" w:rsidRDefault="00EF7C18" w:rsidP="00EF7C18">
      <w:pPr>
        <w:spacing w:after="0" w:line="240" w:lineRule="auto"/>
        <w:ind w:firstLine="540"/>
        <w:jc w:val="both"/>
        <w:rPr>
          <w:rFonts w:ascii="Times New Roman" w:eastAsia="Times New Roman" w:hAnsi="Times New Roman" w:cs="Times New Roman"/>
          <w:sz w:val="24"/>
          <w:szCs w:val="24"/>
          <w:lang w:eastAsia="ru-RU"/>
        </w:rPr>
      </w:pPr>
      <w:r w:rsidRPr="006C38AE">
        <w:rPr>
          <w:rFonts w:ascii="Times New Roman" w:eastAsia="Times New Roman" w:hAnsi="Times New Roman" w:cs="Times New Roman"/>
          <w:sz w:val="24"/>
          <w:szCs w:val="24"/>
          <w:lang w:eastAsia="ru-RU"/>
        </w:rPr>
        <w:t xml:space="preserve">Возврат отдельной </w:t>
      </w:r>
      <w:proofErr w:type="spellStart"/>
      <w:r w:rsidRPr="006C38AE">
        <w:rPr>
          <w:rFonts w:ascii="Times New Roman" w:eastAsia="Times New Roman" w:hAnsi="Times New Roman" w:cs="Times New Roman"/>
          <w:sz w:val="24"/>
          <w:szCs w:val="24"/>
          <w:lang w:eastAsia="ru-RU"/>
        </w:rPr>
        <w:t>некредитной</w:t>
      </w:r>
      <w:proofErr w:type="spellEnd"/>
      <w:r w:rsidRPr="006C38AE">
        <w:rPr>
          <w:rFonts w:ascii="Times New Roman" w:eastAsia="Times New Roman" w:hAnsi="Times New Roman" w:cs="Times New Roman"/>
          <w:sz w:val="24"/>
          <w:szCs w:val="24"/>
          <w:lang w:eastAsia="ru-RU"/>
        </w:rPr>
        <w:t xml:space="preserve"> финансовой организации ценностей и имущества, переданных в обеспечение по привлеченным средствам, отражается бухгалтерской записью:</w:t>
      </w:r>
    </w:p>
    <w:p w:rsidR="00EF7C18" w:rsidRPr="006C38AE" w:rsidRDefault="00EF7C18" w:rsidP="007C4D5F">
      <w:pPr>
        <w:pStyle w:val="ab"/>
        <w:numPr>
          <w:ilvl w:val="0"/>
          <w:numId w:val="38"/>
        </w:numPr>
        <w:spacing w:after="0" w:line="240" w:lineRule="auto"/>
        <w:jc w:val="both"/>
        <w:rPr>
          <w:rFonts w:ascii="Times New Roman" w:eastAsia="Times New Roman" w:hAnsi="Times New Roman" w:cs="Times New Roman"/>
          <w:sz w:val="24"/>
          <w:szCs w:val="24"/>
          <w:lang w:eastAsia="ru-RU"/>
        </w:rPr>
      </w:pPr>
      <w:r w:rsidRPr="006C38AE">
        <w:rPr>
          <w:rFonts w:ascii="Times New Roman" w:eastAsia="Times New Roman" w:hAnsi="Times New Roman" w:cs="Times New Roman"/>
          <w:sz w:val="24"/>
          <w:szCs w:val="24"/>
          <w:lang w:eastAsia="ru-RU"/>
        </w:rPr>
        <w:t>Дебет счета N 99999 "Счет для корреспонденции с активными счетами при двойной записи"</w:t>
      </w:r>
    </w:p>
    <w:p w:rsidR="00EF7C18" w:rsidRPr="006C38AE" w:rsidRDefault="00EF7C18" w:rsidP="007C4D5F">
      <w:pPr>
        <w:pStyle w:val="ab"/>
        <w:numPr>
          <w:ilvl w:val="0"/>
          <w:numId w:val="38"/>
        </w:numPr>
        <w:spacing w:after="0" w:line="240" w:lineRule="auto"/>
        <w:jc w:val="both"/>
        <w:rPr>
          <w:rFonts w:ascii="Times New Roman" w:eastAsia="Times New Roman" w:hAnsi="Times New Roman" w:cs="Times New Roman"/>
          <w:sz w:val="24"/>
          <w:szCs w:val="24"/>
          <w:lang w:eastAsia="ru-RU"/>
        </w:rPr>
      </w:pPr>
      <w:r w:rsidRPr="006C38AE">
        <w:rPr>
          <w:rFonts w:ascii="Times New Roman" w:eastAsia="Times New Roman" w:hAnsi="Times New Roman" w:cs="Times New Roman"/>
          <w:sz w:val="24"/>
          <w:szCs w:val="24"/>
          <w:lang w:eastAsia="ru-RU"/>
        </w:rPr>
        <w:t>Кредит счета N 91411 "Ценные бумаги, переданные в обеспечение по привлеченным средствам", или N 91412 "Имущество, переданное в обеспечение по привлеченным средствам, кроме ценных бумаг и драгоценных металлов", или N 91413 "Драгоценные металлы, переданные в обеспечение по привлеченным средствам".</w:t>
      </w:r>
    </w:p>
    <w:p w:rsidR="00EF7C18" w:rsidRPr="006C38AE" w:rsidRDefault="00EF7C18" w:rsidP="00EF7C18">
      <w:pPr>
        <w:spacing w:after="0" w:line="240" w:lineRule="auto"/>
        <w:ind w:firstLine="540"/>
        <w:jc w:val="both"/>
        <w:rPr>
          <w:rFonts w:ascii="Times New Roman" w:eastAsia="Times New Roman" w:hAnsi="Times New Roman" w:cs="Times New Roman"/>
          <w:sz w:val="24"/>
          <w:szCs w:val="24"/>
          <w:lang w:eastAsia="ru-RU"/>
        </w:rPr>
      </w:pPr>
    </w:p>
    <w:p w:rsidR="00EF7C18" w:rsidRPr="006C38AE" w:rsidRDefault="007C4D5F" w:rsidP="00EF7C18">
      <w:pPr>
        <w:spacing w:after="0" w:line="240" w:lineRule="auto"/>
        <w:ind w:firstLine="540"/>
        <w:jc w:val="both"/>
        <w:rPr>
          <w:rFonts w:ascii="Times New Roman" w:eastAsia="Times New Roman" w:hAnsi="Times New Roman" w:cs="Times New Roman"/>
          <w:sz w:val="24"/>
          <w:szCs w:val="24"/>
          <w:lang w:eastAsia="ru-RU"/>
        </w:rPr>
      </w:pPr>
      <w:r w:rsidRPr="006C38AE">
        <w:rPr>
          <w:rFonts w:ascii="Times New Roman" w:eastAsia="Times New Roman" w:hAnsi="Times New Roman" w:cs="Times New Roman"/>
          <w:sz w:val="24"/>
          <w:szCs w:val="24"/>
          <w:lang w:eastAsia="ru-RU"/>
        </w:rPr>
        <w:t>Пример:</w:t>
      </w:r>
    </w:p>
    <w:p w:rsidR="007C4D5F" w:rsidRPr="006C38AE" w:rsidRDefault="007C4D5F" w:rsidP="007C4D5F">
      <w:pPr>
        <w:pStyle w:val="ab"/>
        <w:numPr>
          <w:ilvl w:val="0"/>
          <w:numId w:val="39"/>
        </w:numPr>
        <w:spacing w:after="0" w:line="240" w:lineRule="auto"/>
        <w:jc w:val="both"/>
        <w:rPr>
          <w:rFonts w:ascii="Times New Roman" w:eastAsia="Times New Roman" w:hAnsi="Times New Roman" w:cs="Times New Roman"/>
          <w:sz w:val="24"/>
          <w:szCs w:val="24"/>
          <w:lang w:eastAsia="ru-RU"/>
        </w:rPr>
      </w:pPr>
      <w:r w:rsidRPr="006C38AE">
        <w:rPr>
          <w:rFonts w:ascii="Times New Roman" w:eastAsia="Times New Roman" w:hAnsi="Times New Roman" w:cs="Times New Roman"/>
          <w:sz w:val="24"/>
          <w:szCs w:val="24"/>
          <w:lang w:eastAsia="ru-RU"/>
        </w:rPr>
        <w:t>Переданы в обеспечение ценные бумаги по балансовой стоимости</w:t>
      </w:r>
    </w:p>
    <w:p w:rsidR="007C4D5F" w:rsidRPr="006C38AE" w:rsidRDefault="007C4D5F" w:rsidP="00EF7C18">
      <w:pPr>
        <w:spacing w:after="0" w:line="240" w:lineRule="auto"/>
        <w:ind w:firstLine="540"/>
        <w:jc w:val="both"/>
        <w:rPr>
          <w:rFonts w:ascii="Times New Roman" w:eastAsia="Times New Roman" w:hAnsi="Times New Roman" w:cs="Times New Roman"/>
          <w:sz w:val="24"/>
          <w:szCs w:val="24"/>
          <w:lang w:eastAsia="ru-RU"/>
        </w:rPr>
      </w:pPr>
      <w:proofErr w:type="spellStart"/>
      <w:r w:rsidRPr="006C38AE">
        <w:rPr>
          <w:rFonts w:ascii="Times New Roman" w:eastAsia="Times New Roman" w:hAnsi="Times New Roman" w:cs="Times New Roman"/>
          <w:sz w:val="24"/>
          <w:szCs w:val="24"/>
          <w:lang w:eastAsia="ru-RU"/>
        </w:rPr>
        <w:t>Дт</w:t>
      </w:r>
      <w:proofErr w:type="spellEnd"/>
      <w:r w:rsidRPr="006C38AE">
        <w:rPr>
          <w:rFonts w:ascii="Times New Roman" w:eastAsia="Times New Roman" w:hAnsi="Times New Roman" w:cs="Times New Roman"/>
          <w:sz w:val="24"/>
          <w:szCs w:val="24"/>
          <w:lang w:eastAsia="ru-RU"/>
        </w:rPr>
        <w:t xml:space="preserve"> 91411 </w:t>
      </w:r>
      <w:proofErr w:type="spellStart"/>
      <w:r w:rsidRPr="006C38AE">
        <w:rPr>
          <w:rFonts w:ascii="Times New Roman" w:eastAsia="Times New Roman" w:hAnsi="Times New Roman" w:cs="Times New Roman"/>
          <w:sz w:val="24"/>
          <w:szCs w:val="24"/>
          <w:lang w:eastAsia="ru-RU"/>
        </w:rPr>
        <w:t>Кт</w:t>
      </w:r>
      <w:proofErr w:type="spellEnd"/>
      <w:r w:rsidRPr="006C38AE">
        <w:rPr>
          <w:rFonts w:ascii="Times New Roman" w:eastAsia="Times New Roman" w:hAnsi="Times New Roman" w:cs="Times New Roman"/>
          <w:sz w:val="24"/>
          <w:szCs w:val="24"/>
          <w:lang w:eastAsia="ru-RU"/>
        </w:rPr>
        <w:t xml:space="preserve"> 99999 -1000 рублей </w:t>
      </w:r>
    </w:p>
    <w:p w:rsidR="007C4D5F" w:rsidRPr="006C38AE" w:rsidRDefault="007C4D5F" w:rsidP="00EF7C18">
      <w:pPr>
        <w:spacing w:after="0" w:line="240" w:lineRule="auto"/>
        <w:ind w:firstLine="540"/>
        <w:jc w:val="both"/>
        <w:rPr>
          <w:rFonts w:ascii="Times New Roman" w:eastAsia="Times New Roman" w:hAnsi="Times New Roman" w:cs="Times New Roman"/>
          <w:sz w:val="24"/>
          <w:szCs w:val="24"/>
          <w:lang w:eastAsia="ru-RU"/>
        </w:rPr>
      </w:pPr>
    </w:p>
    <w:p w:rsidR="007C4D5F" w:rsidRPr="006C38AE" w:rsidRDefault="007C4D5F" w:rsidP="007C4D5F">
      <w:pPr>
        <w:pStyle w:val="ab"/>
        <w:numPr>
          <w:ilvl w:val="0"/>
          <w:numId w:val="39"/>
        </w:numPr>
        <w:spacing w:after="0" w:line="240" w:lineRule="auto"/>
        <w:jc w:val="both"/>
        <w:rPr>
          <w:rFonts w:ascii="Times New Roman" w:eastAsia="Times New Roman" w:hAnsi="Times New Roman" w:cs="Times New Roman"/>
          <w:sz w:val="24"/>
          <w:szCs w:val="24"/>
          <w:lang w:eastAsia="ru-RU"/>
        </w:rPr>
      </w:pPr>
      <w:r w:rsidRPr="006C38AE">
        <w:rPr>
          <w:rFonts w:ascii="Times New Roman" w:eastAsia="Times New Roman" w:hAnsi="Times New Roman" w:cs="Times New Roman"/>
          <w:sz w:val="24"/>
          <w:szCs w:val="24"/>
          <w:lang w:eastAsia="ru-RU"/>
        </w:rPr>
        <w:t>Возврат ценностей</w:t>
      </w:r>
    </w:p>
    <w:p w:rsidR="007C4D5F" w:rsidRPr="006C38AE" w:rsidRDefault="007C4D5F" w:rsidP="007C4D5F">
      <w:pPr>
        <w:pStyle w:val="ab"/>
        <w:spacing w:after="0" w:line="240" w:lineRule="auto"/>
        <w:ind w:left="900"/>
        <w:jc w:val="both"/>
        <w:rPr>
          <w:rFonts w:ascii="Times New Roman" w:eastAsia="Times New Roman" w:hAnsi="Times New Roman" w:cs="Times New Roman"/>
          <w:sz w:val="24"/>
          <w:szCs w:val="24"/>
          <w:lang w:eastAsia="ru-RU"/>
        </w:rPr>
      </w:pPr>
      <w:proofErr w:type="spellStart"/>
      <w:r w:rsidRPr="006C38AE">
        <w:rPr>
          <w:rFonts w:ascii="Times New Roman" w:eastAsia="Times New Roman" w:hAnsi="Times New Roman" w:cs="Times New Roman"/>
          <w:sz w:val="24"/>
          <w:szCs w:val="24"/>
          <w:lang w:eastAsia="ru-RU"/>
        </w:rPr>
        <w:t>Дт</w:t>
      </w:r>
      <w:proofErr w:type="spellEnd"/>
      <w:r w:rsidRPr="006C38AE">
        <w:rPr>
          <w:rFonts w:ascii="Times New Roman" w:eastAsia="Times New Roman" w:hAnsi="Times New Roman" w:cs="Times New Roman"/>
          <w:sz w:val="24"/>
          <w:szCs w:val="24"/>
          <w:lang w:eastAsia="ru-RU"/>
        </w:rPr>
        <w:t xml:space="preserve"> 99999 </w:t>
      </w:r>
      <w:proofErr w:type="spellStart"/>
      <w:r w:rsidRPr="006C38AE">
        <w:rPr>
          <w:rFonts w:ascii="Times New Roman" w:eastAsia="Times New Roman" w:hAnsi="Times New Roman" w:cs="Times New Roman"/>
          <w:sz w:val="24"/>
          <w:szCs w:val="24"/>
          <w:lang w:eastAsia="ru-RU"/>
        </w:rPr>
        <w:t>Кт</w:t>
      </w:r>
      <w:proofErr w:type="spellEnd"/>
      <w:r w:rsidRPr="006C38AE">
        <w:rPr>
          <w:rFonts w:ascii="Times New Roman" w:eastAsia="Times New Roman" w:hAnsi="Times New Roman" w:cs="Times New Roman"/>
          <w:sz w:val="24"/>
          <w:szCs w:val="24"/>
          <w:lang w:eastAsia="ru-RU"/>
        </w:rPr>
        <w:t xml:space="preserve"> 91411 – 1000 рублей</w:t>
      </w:r>
    </w:p>
    <w:p w:rsidR="007C4D5F" w:rsidRPr="006C38AE" w:rsidRDefault="007C4D5F" w:rsidP="007C4D5F">
      <w:pPr>
        <w:pStyle w:val="ab"/>
        <w:spacing w:after="0" w:line="240" w:lineRule="auto"/>
        <w:ind w:left="900"/>
        <w:jc w:val="both"/>
        <w:rPr>
          <w:rFonts w:ascii="Times New Roman" w:eastAsia="Times New Roman" w:hAnsi="Times New Roman" w:cs="Times New Roman"/>
          <w:sz w:val="24"/>
          <w:szCs w:val="24"/>
          <w:lang w:eastAsia="ru-RU"/>
        </w:rPr>
      </w:pPr>
    </w:p>
    <w:p w:rsidR="007C4D5F" w:rsidRPr="00484A04" w:rsidRDefault="007C4D5F" w:rsidP="00484A04">
      <w:pPr>
        <w:spacing w:after="0" w:line="240" w:lineRule="auto"/>
        <w:jc w:val="both"/>
        <w:rPr>
          <w:rFonts w:ascii="Times New Roman" w:hAnsi="Times New Roman" w:cs="Times New Roman"/>
          <w:sz w:val="24"/>
          <w:szCs w:val="24"/>
        </w:rPr>
      </w:pPr>
      <w:r w:rsidRPr="00484A04">
        <w:rPr>
          <w:rFonts w:ascii="Times New Roman" w:hAnsi="Times New Roman" w:cs="Times New Roman"/>
          <w:sz w:val="24"/>
          <w:szCs w:val="24"/>
        </w:rPr>
        <w:t xml:space="preserve">Порядок аналитического учета на счетах № 91411 – № 91414 </w:t>
      </w:r>
      <w:r w:rsidR="006C38AE" w:rsidRPr="00484A04">
        <w:rPr>
          <w:rFonts w:ascii="Times New Roman" w:hAnsi="Times New Roman" w:cs="Times New Roman"/>
          <w:sz w:val="24"/>
          <w:szCs w:val="24"/>
        </w:rPr>
        <w:t>ведется в разрезе видов обеспечения и договоров</w:t>
      </w:r>
      <w:r w:rsidRPr="00484A04">
        <w:rPr>
          <w:rFonts w:ascii="Times New Roman" w:hAnsi="Times New Roman" w:cs="Times New Roman"/>
          <w:sz w:val="24"/>
          <w:szCs w:val="24"/>
        </w:rPr>
        <w:t>.</w:t>
      </w:r>
    </w:p>
    <w:p w:rsidR="007C4D5F" w:rsidRPr="006C38AE" w:rsidRDefault="007C4D5F" w:rsidP="007C4D5F">
      <w:pPr>
        <w:pStyle w:val="ab"/>
        <w:spacing w:after="0" w:line="240" w:lineRule="auto"/>
        <w:ind w:left="900"/>
        <w:jc w:val="both"/>
        <w:rPr>
          <w:rFonts w:ascii="Times New Roman" w:hAnsi="Times New Roman" w:cs="Times New Roman"/>
          <w:sz w:val="24"/>
          <w:szCs w:val="24"/>
        </w:rPr>
      </w:pPr>
    </w:p>
    <w:p w:rsidR="007C4D5F" w:rsidRPr="00484A04" w:rsidRDefault="007C4D5F" w:rsidP="00484A04">
      <w:pPr>
        <w:spacing w:after="0" w:line="240" w:lineRule="auto"/>
        <w:jc w:val="both"/>
        <w:rPr>
          <w:rFonts w:ascii="Times New Roman" w:eastAsia="Times New Roman" w:hAnsi="Times New Roman" w:cs="Times New Roman"/>
          <w:sz w:val="24"/>
          <w:szCs w:val="24"/>
          <w:lang w:eastAsia="ru-RU"/>
        </w:rPr>
      </w:pPr>
      <w:r w:rsidRPr="00484A04">
        <w:rPr>
          <w:rFonts w:ascii="Times New Roman" w:hAnsi="Times New Roman" w:cs="Times New Roman"/>
          <w:sz w:val="24"/>
          <w:szCs w:val="24"/>
        </w:rPr>
        <w:t xml:space="preserve"> При этом аналитический учет должен обеспечивать получение информации по каждому договору на привлечение средств, видам обеспечения и каждому договору гарантии (поручительства)</w:t>
      </w:r>
    </w:p>
    <w:p w:rsidR="007C4D5F" w:rsidRPr="006C38AE" w:rsidRDefault="007C4D5F" w:rsidP="00EF7C18">
      <w:pPr>
        <w:spacing w:after="0" w:line="240" w:lineRule="auto"/>
        <w:ind w:firstLine="540"/>
        <w:jc w:val="both"/>
        <w:rPr>
          <w:rFonts w:ascii="Times New Roman" w:eastAsia="Times New Roman" w:hAnsi="Times New Roman" w:cs="Times New Roman"/>
          <w:sz w:val="24"/>
          <w:szCs w:val="24"/>
          <w:lang w:eastAsia="ru-RU"/>
        </w:rPr>
      </w:pPr>
    </w:p>
    <w:p w:rsidR="00EF7C18" w:rsidRPr="006C38AE" w:rsidRDefault="00EF7C18" w:rsidP="00484A04">
      <w:pPr>
        <w:spacing w:after="0" w:line="240" w:lineRule="auto"/>
        <w:ind w:firstLine="540"/>
        <w:jc w:val="both"/>
        <w:rPr>
          <w:rFonts w:ascii="Times New Roman" w:eastAsia="Times New Roman" w:hAnsi="Times New Roman" w:cs="Times New Roman"/>
          <w:sz w:val="24"/>
          <w:szCs w:val="24"/>
          <w:lang w:eastAsia="ru-RU"/>
        </w:rPr>
      </w:pPr>
      <w:r w:rsidRPr="006C38AE">
        <w:rPr>
          <w:rFonts w:ascii="Times New Roman" w:eastAsia="Times New Roman" w:hAnsi="Times New Roman" w:cs="Times New Roman"/>
          <w:sz w:val="24"/>
          <w:szCs w:val="24"/>
          <w:lang w:eastAsia="ru-RU"/>
        </w:rPr>
        <w:t xml:space="preserve">Досрочное погашение финансового обязательства по договору займа или кредитному договору отражается отдельной </w:t>
      </w:r>
      <w:proofErr w:type="spellStart"/>
      <w:r w:rsidRPr="006C38AE">
        <w:rPr>
          <w:rFonts w:ascii="Times New Roman" w:eastAsia="Times New Roman" w:hAnsi="Times New Roman" w:cs="Times New Roman"/>
          <w:sz w:val="24"/>
          <w:szCs w:val="24"/>
          <w:lang w:eastAsia="ru-RU"/>
        </w:rPr>
        <w:t>некредитной</w:t>
      </w:r>
      <w:proofErr w:type="spellEnd"/>
      <w:r w:rsidRPr="006C38AE">
        <w:rPr>
          <w:rFonts w:ascii="Times New Roman" w:eastAsia="Times New Roman" w:hAnsi="Times New Roman" w:cs="Times New Roman"/>
          <w:sz w:val="24"/>
          <w:szCs w:val="24"/>
          <w:lang w:eastAsia="ru-RU"/>
        </w:rPr>
        <w:t xml:space="preserve"> финансовой организацией с использованием вспомогательного балансового счета N 61603 "Вспомогательный счет для отражения досрочного выбытия и существенного изменения условий финансовых обязательств" в соответствии с </w:t>
      </w:r>
      <w:hyperlink r:id="rId12" w:history="1">
        <w:r w:rsidRPr="006C38AE">
          <w:rPr>
            <w:rFonts w:ascii="Times New Roman" w:eastAsia="Times New Roman" w:hAnsi="Times New Roman" w:cs="Times New Roman"/>
            <w:color w:val="0000FF"/>
            <w:sz w:val="24"/>
            <w:szCs w:val="24"/>
            <w:lang w:eastAsia="ru-RU"/>
          </w:rPr>
          <w:t>пунктом 6.34</w:t>
        </w:r>
      </w:hyperlink>
      <w:r w:rsidRPr="006C38AE">
        <w:rPr>
          <w:rFonts w:ascii="Times New Roman" w:eastAsia="Times New Roman" w:hAnsi="Times New Roman" w:cs="Times New Roman"/>
          <w:sz w:val="24"/>
          <w:szCs w:val="24"/>
          <w:lang w:eastAsia="ru-RU"/>
        </w:rPr>
        <w:t xml:space="preserve"> Положения </w:t>
      </w:r>
      <w:r w:rsidR="000A224E" w:rsidRPr="006C38AE">
        <w:rPr>
          <w:rFonts w:ascii="Times New Roman" w:eastAsia="Times New Roman" w:hAnsi="Times New Roman" w:cs="Times New Roman"/>
          <w:sz w:val="24"/>
          <w:szCs w:val="24"/>
          <w:lang w:eastAsia="ru-RU"/>
        </w:rPr>
        <w:t xml:space="preserve">612-П </w:t>
      </w:r>
      <w:r w:rsidRPr="006C38AE">
        <w:rPr>
          <w:rFonts w:ascii="Times New Roman" w:eastAsia="Times New Roman" w:hAnsi="Times New Roman" w:cs="Times New Roman"/>
          <w:sz w:val="24"/>
          <w:szCs w:val="24"/>
          <w:lang w:eastAsia="ru-RU"/>
        </w:rPr>
        <w:t>бухгалтерскими записями.</w:t>
      </w:r>
    </w:p>
    <w:p w:rsidR="00EF7C18" w:rsidRPr="006C38AE" w:rsidRDefault="00EF7C18" w:rsidP="00484A04">
      <w:pPr>
        <w:spacing w:after="0" w:line="240" w:lineRule="auto"/>
        <w:ind w:firstLine="540"/>
        <w:jc w:val="both"/>
        <w:rPr>
          <w:rFonts w:ascii="Times New Roman" w:eastAsia="Times New Roman" w:hAnsi="Times New Roman" w:cs="Times New Roman"/>
          <w:sz w:val="24"/>
          <w:szCs w:val="24"/>
          <w:lang w:eastAsia="ru-RU"/>
        </w:rPr>
      </w:pPr>
      <w:r w:rsidRPr="006C38AE">
        <w:rPr>
          <w:rFonts w:ascii="Times New Roman" w:eastAsia="Times New Roman" w:hAnsi="Times New Roman" w:cs="Times New Roman"/>
          <w:sz w:val="24"/>
          <w:szCs w:val="24"/>
          <w:lang w:eastAsia="ru-RU"/>
        </w:rPr>
        <w:t>Перечисление денежных средств по договору займа или кредитному договору отражается бухгалтерской записью:</w:t>
      </w:r>
    </w:p>
    <w:p w:rsidR="00EF7C18" w:rsidRPr="006C38AE" w:rsidRDefault="00EF7C18" w:rsidP="00484A04">
      <w:pPr>
        <w:spacing w:after="0" w:line="240" w:lineRule="auto"/>
        <w:ind w:firstLine="540"/>
        <w:jc w:val="both"/>
        <w:rPr>
          <w:rFonts w:ascii="Times New Roman" w:eastAsia="Times New Roman" w:hAnsi="Times New Roman" w:cs="Times New Roman"/>
          <w:sz w:val="24"/>
          <w:szCs w:val="24"/>
          <w:lang w:eastAsia="ru-RU"/>
        </w:rPr>
      </w:pPr>
      <w:r w:rsidRPr="006C38AE">
        <w:rPr>
          <w:rFonts w:ascii="Times New Roman" w:eastAsia="Times New Roman" w:hAnsi="Times New Roman" w:cs="Times New Roman"/>
          <w:sz w:val="24"/>
          <w:szCs w:val="24"/>
          <w:lang w:eastAsia="ru-RU"/>
        </w:rPr>
        <w:t>Дебет счета N 61603 "Вспомогательный счет для отражения досрочного выбытия и существенного изменения условий финансовых обязательств"</w:t>
      </w:r>
    </w:p>
    <w:p w:rsidR="00EF7C18" w:rsidRPr="006C38AE" w:rsidRDefault="00EF7C18" w:rsidP="00484A04">
      <w:pPr>
        <w:spacing w:after="0" w:line="240" w:lineRule="auto"/>
        <w:ind w:firstLine="540"/>
        <w:jc w:val="both"/>
        <w:rPr>
          <w:rFonts w:ascii="Times New Roman" w:eastAsia="Times New Roman" w:hAnsi="Times New Roman" w:cs="Times New Roman"/>
          <w:sz w:val="24"/>
          <w:szCs w:val="24"/>
          <w:lang w:eastAsia="ru-RU"/>
        </w:rPr>
      </w:pPr>
      <w:r w:rsidRPr="006C38AE">
        <w:rPr>
          <w:rFonts w:ascii="Times New Roman" w:eastAsia="Times New Roman" w:hAnsi="Times New Roman" w:cs="Times New Roman"/>
          <w:sz w:val="24"/>
          <w:szCs w:val="24"/>
          <w:lang w:eastAsia="ru-RU"/>
        </w:rPr>
        <w:t>Кредит счета по учету денежных средств.</w:t>
      </w:r>
    </w:p>
    <w:p w:rsidR="00EF7C18" w:rsidRPr="006C38AE" w:rsidRDefault="00EF7C18" w:rsidP="00EF7C18">
      <w:pPr>
        <w:pStyle w:val="ab"/>
        <w:shd w:val="clear" w:color="auto" w:fill="FFFFFF"/>
        <w:spacing w:after="300" w:line="240" w:lineRule="auto"/>
        <w:textAlignment w:val="baseline"/>
        <w:rPr>
          <w:rFonts w:ascii="Times New Roman" w:eastAsia="Times New Roman" w:hAnsi="Times New Roman" w:cs="Times New Roman"/>
          <w:color w:val="000000"/>
          <w:sz w:val="24"/>
          <w:szCs w:val="24"/>
          <w:lang w:eastAsia="ru-RU"/>
        </w:rPr>
      </w:pPr>
    </w:p>
    <w:p w:rsidR="00707EFB" w:rsidRDefault="00707EFB" w:rsidP="00374E7E">
      <w:pPr>
        <w:jc w:val="right"/>
        <w:rPr>
          <w:rFonts w:ascii="Times New Roman" w:eastAsia="Verdana" w:hAnsi="Times New Roman" w:cs="Times New Roman"/>
          <w:color w:val="000000" w:themeColor="text1"/>
          <w:kern w:val="24"/>
          <w:sz w:val="24"/>
          <w:szCs w:val="24"/>
        </w:rPr>
      </w:pPr>
    </w:p>
    <w:p w:rsidR="00B95D5C" w:rsidRDefault="00707EFB" w:rsidP="00374E7E">
      <w:pPr>
        <w:jc w:val="right"/>
        <w:rPr>
          <w:rFonts w:ascii="Times New Roman" w:eastAsia="Verdana" w:hAnsi="Times New Roman" w:cs="Times New Roman"/>
          <w:color w:val="000000" w:themeColor="text1"/>
          <w:kern w:val="24"/>
          <w:sz w:val="24"/>
          <w:szCs w:val="24"/>
        </w:rPr>
      </w:pPr>
      <w:r>
        <w:rPr>
          <w:rFonts w:ascii="Times New Roman" w:eastAsia="Verdana" w:hAnsi="Times New Roman" w:cs="Times New Roman"/>
          <w:color w:val="000000" w:themeColor="text1"/>
          <w:kern w:val="24"/>
          <w:sz w:val="24"/>
          <w:szCs w:val="24"/>
        </w:rPr>
        <w:t>П</w:t>
      </w:r>
      <w:r w:rsidR="00374E7E" w:rsidRPr="00374E7E">
        <w:rPr>
          <w:rFonts w:ascii="Times New Roman" w:eastAsia="Verdana" w:hAnsi="Times New Roman" w:cs="Times New Roman"/>
          <w:color w:val="000000" w:themeColor="text1"/>
          <w:kern w:val="24"/>
          <w:sz w:val="24"/>
          <w:szCs w:val="24"/>
        </w:rPr>
        <w:t xml:space="preserve">риложение № 1 к Приложению № </w:t>
      </w:r>
      <w:r w:rsidR="00826288">
        <w:rPr>
          <w:rFonts w:ascii="Times New Roman" w:eastAsia="Verdana" w:hAnsi="Times New Roman" w:cs="Times New Roman"/>
          <w:color w:val="000000" w:themeColor="text1"/>
          <w:kern w:val="24"/>
          <w:sz w:val="24"/>
          <w:szCs w:val="24"/>
        </w:rPr>
        <w:t>3</w:t>
      </w:r>
      <w:r w:rsidR="00374E7E" w:rsidRPr="00374E7E">
        <w:rPr>
          <w:rFonts w:ascii="Times New Roman" w:eastAsia="Verdana" w:hAnsi="Times New Roman" w:cs="Times New Roman"/>
          <w:color w:val="000000" w:themeColor="text1"/>
          <w:kern w:val="24"/>
          <w:sz w:val="24"/>
          <w:szCs w:val="24"/>
        </w:rPr>
        <w:t xml:space="preserve"> Учетной политики</w:t>
      </w:r>
    </w:p>
    <w:p w:rsidR="00707EFB" w:rsidRDefault="00707EFB" w:rsidP="00374E7E">
      <w:pPr>
        <w:jc w:val="right"/>
        <w:rPr>
          <w:rFonts w:ascii="Times New Roman" w:eastAsia="Verdana" w:hAnsi="Times New Roman" w:cs="Times New Roman"/>
          <w:color w:val="000000" w:themeColor="text1"/>
          <w:kern w:val="24"/>
          <w:sz w:val="24"/>
          <w:szCs w:val="24"/>
        </w:rPr>
      </w:pPr>
    </w:p>
    <w:p w:rsidR="00707EFB" w:rsidRPr="00C60CA9" w:rsidRDefault="00707EFB" w:rsidP="00707EFB">
      <w:pPr>
        <w:rPr>
          <w:rFonts w:ascii="Times New Roman" w:hAnsi="Times New Roman" w:cs="Times New Roman"/>
          <w:sz w:val="24"/>
          <w:szCs w:val="24"/>
        </w:rPr>
      </w:pPr>
      <w:r w:rsidRPr="00C60CA9">
        <w:rPr>
          <w:rFonts w:ascii="Times New Roman" w:hAnsi="Times New Roman" w:cs="Times New Roman"/>
          <w:sz w:val="24"/>
          <w:szCs w:val="24"/>
        </w:rPr>
        <w:t xml:space="preserve">Профессиональное суждение </w:t>
      </w:r>
    </w:p>
    <w:p w:rsidR="00707EFB" w:rsidRPr="00C60CA9" w:rsidRDefault="00707EFB" w:rsidP="00707EFB">
      <w:pPr>
        <w:rPr>
          <w:rFonts w:ascii="Times New Roman" w:hAnsi="Times New Roman" w:cs="Times New Roman"/>
          <w:sz w:val="24"/>
          <w:szCs w:val="24"/>
        </w:rPr>
      </w:pPr>
      <w:r w:rsidRPr="00C60CA9">
        <w:rPr>
          <w:rFonts w:ascii="Times New Roman" w:hAnsi="Times New Roman" w:cs="Times New Roman"/>
          <w:sz w:val="24"/>
          <w:szCs w:val="24"/>
        </w:rPr>
        <w:t>Дата ________    _______________ 20___ г</w:t>
      </w:r>
    </w:p>
    <w:p w:rsidR="00707EFB" w:rsidRPr="00C60CA9" w:rsidRDefault="00707EFB" w:rsidP="00707EFB">
      <w:pPr>
        <w:rPr>
          <w:rFonts w:ascii="Times New Roman" w:hAnsi="Times New Roman" w:cs="Times New Roman"/>
          <w:sz w:val="24"/>
          <w:szCs w:val="24"/>
        </w:rPr>
      </w:pPr>
      <w:r w:rsidRPr="00C60CA9">
        <w:rPr>
          <w:rFonts w:ascii="Times New Roman" w:hAnsi="Times New Roman" w:cs="Times New Roman"/>
          <w:sz w:val="24"/>
          <w:szCs w:val="24"/>
        </w:rPr>
        <w:t>По договору № _______________ от _________ ______________ 20________ г</w:t>
      </w:r>
    </w:p>
    <w:p w:rsidR="00707EFB" w:rsidRPr="00C60CA9" w:rsidRDefault="00707EFB" w:rsidP="00707EFB">
      <w:pPr>
        <w:rPr>
          <w:rFonts w:ascii="Times New Roman" w:hAnsi="Times New Roman" w:cs="Times New Roman"/>
          <w:sz w:val="24"/>
          <w:szCs w:val="24"/>
        </w:rPr>
      </w:pPr>
    </w:p>
    <w:tbl>
      <w:tblPr>
        <w:tblStyle w:val="a3"/>
        <w:tblW w:w="0" w:type="auto"/>
        <w:tblInd w:w="704" w:type="dxa"/>
        <w:tblLook w:val="04A0" w:firstRow="1" w:lastRow="0" w:firstColumn="1" w:lastColumn="0" w:noHBand="0" w:noVBand="1"/>
      </w:tblPr>
      <w:tblGrid>
        <w:gridCol w:w="567"/>
        <w:gridCol w:w="1559"/>
        <w:gridCol w:w="1690"/>
        <w:gridCol w:w="2461"/>
        <w:gridCol w:w="3362"/>
      </w:tblGrid>
      <w:tr w:rsidR="00707EFB" w:rsidRPr="00C60CA9" w:rsidTr="00CA2538">
        <w:tc>
          <w:tcPr>
            <w:tcW w:w="567" w:type="dxa"/>
          </w:tcPr>
          <w:p w:rsidR="00707EFB" w:rsidRPr="00C60CA9" w:rsidRDefault="00707EFB" w:rsidP="00CA2538">
            <w:pPr>
              <w:rPr>
                <w:rFonts w:ascii="Times New Roman" w:hAnsi="Times New Roman" w:cs="Times New Roman"/>
                <w:sz w:val="24"/>
                <w:szCs w:val="24"/>
              </w:rPr>
            </w:pPr>
            <w:r w:rsidRPr="00C60CA9">
              <w:rPr>
                <w:rFonts w:ascii="Times New Roman" w:hAnsi="Times New Roman" w:cs="Times New Roman"/>
                <w:sz w:val="24"/>
                <w:szCs w:val="24"/>
              </w:rPr>
              <w:t>№ п/п</w:t>
            </w:r>
          </w:p>
        </w:tc>
        <w:tc>
          <w:tcPr>
            <w:tcW w:w="1559" w:type="dxa"/>
          </w:tcPr>
          <w:p w:rsidR="00707EFB" w:rsidRPr="00C60CA9" w:rsidRDefault="00707EFB" w:rsidP="00CA2538">
            <w:pPr>
              <w:rPr>
                <w:rFonts w:ascii="Times New Roman" w:hAnsi="Times New Roman" w:cs="Times New Roman"/>
                <w:sz w:val="24"/>
                <w:szCs w:val="24"/>
              </w:rPr>
            </w:pPr>
            <w:r w:rsidRPr="00C60CA9">
              <w:rPr>
                <w:rFonts w:ascii="Times New Roman" w:hAnsi="Times New Roman" w:cs="Times New Roman"/>
                <w:sz w:val="24"/>
                <w:szCs w:val="24"/>
              </w:rPr>
              <w:t>Ставка по договору</w:t>
            </w:r>
          </w:p>
        </w:tc>
        <w:tc>
          <w:tcPr>
            <w:tcW w:w="1690" w:type="dxa"/>
          </w:tcPr>
          <w:p w:rsidR="00707EFB" w:rsidRPr="00C60CA9" w:rsidRDefault="00707EFB" w:rsidP="00CA2538">
            <w:pPr>
              <w:rPr>
                <w:rFonts w:ascii="Times New Roman" w:hAnsi="Times New Roman" w:cs="Times New Roman"/>
                <w:sz w:val="24"/>
                <w:szCs w:val="24"/>
              </w:rPr>
            </w:pPr>
            <w:r w:rsidRPr="00C60CA9">
              <w:rPr>
                <w:rFonts w:ascii="Times New Roman" w:hAnsi="Times New Roman" w:cs="Times New Roman"/>
                <w:sz w:val="24"/>
                <w:szCs w:val="24"/>
              </w:rPr>
              <w:t>Ставка рыночная</w:t>
            </w:r>
          </w:p>
        </w:tc>
        <w:tc>
          <w:tcPr>
            <w:tcW w:w="2461" w:type="dxa"/>
          </w:tcPr>
          <w:p w:rsidR="00707EFB" w:rsidRPr="00C60CA9" w:rsidRDefault="00707EFB" w:rsidP="00CA2538">
            <w:pPr>
              <w:rPr>
                <w:rFonts w:ascii="Times New Roman" w:hAnsi="Times New Roman" w:cs="Times New Roman"/>
                <w:sz w:val="24"/>
                <w:szCs w:val="24"/>
              </w:rPr>
            </w:pPr>
            <w:r w:rsidRPr="00C60CA9">
              <w:rPr>
                <w:rFonts w:ascii="Times New Roman" w:hAnsi="Times New Roman" w:cs="Times New Roman"/>
                <w:sz w:val="24"/>
                <w:szCs w:val="24"/>
              </w:rPr>
              <w:t>Источник получения информации о рыночной ставки (сайт, иной источник)</w:t>
            </w:r>
          </w:p>
        </w:tc>
        <w:tc>
          <w:tcPr>
            <w:tcW w:w="3362" w:type="dxa"/>
          </w:tcPr>
          <w:p w:rsidR="00707EFB" w:rsidRPr="00C60CA9" w:rsidRDefault="00707EFB" w:rsidP="00CA2538">
            <w:pPr>
              <w:rPr>
                <w:rFonts w:ascii="Times New Roman" w:hAnsi="Times New Roman" w:cs="Times New Roman"/>
                <w:sz w:val="24"/>
                <w:szCs w:val="24"/>
              </w:rPr>
            </w:pPr>
            <w:r w:rsidRPr="00C60CA9">
              <w:rPr>
                <w:rFonts w:ascii="Times New Roman" w:hAnsi="Times New Roman" w:cs="Times New Roman"/>
                <w:sz w:val="24"/>
                <w:szCs w:val="24"/>
              </w:rPr>
              <w:t>Диапазон отклонения</w:t>
            </w:r>
          </w:p>
        </w:tc>
      </w:tr>
      <w:tr w:rsidR="00707EFB" w:rsidRPr="00C60CA9" w:rsidTr="00CA2538">
        <w:tc>
          <w:tcPr>
            <w:tcW w:w="567" w:type="dxa"/>
          </w:tcPr>
          <w:p w:rsidR="00707EFB" w:rsidRPr="00C60CA9" w:rsidRDefault="00707EFB" w:rsidP="00CA2538">
            <w:pPr>
              <w:rPr>
                <w:rFonts w:ascii="Times New Roman" w:hAnsi="Times New Roman" w:cs="Times New Roman"/>
                <w:sz w:val="24"/>
                <w:szCs w:val="24"/>
              </w:rPr>
            </w:pPr>
          </w:p>
        </w:tc>
        <w:tc>
          <w:tcPr>
            <w:tcW w:w="1559" w:type="dxa"/>
          </w:tcPr>
          <w:p w:rsidR="00707EFB" w:rsidRPr="00C60CA9" w:rsidRDefault="00707EFB" w:rsidP="00CA2538">
            <w:pPr>
              <w:rPr>
                <w:rFonts w:ascii="Times New Roman" w:hAnsi="Times New Roman" w:cs="Times New Roman"/>
                <w:sz w:val="24"/>
                <w:szCs w:val="24"/>
              </w:rPr>
            </w:pPr>
          </w:p>
        </w:tc>
        <w:tc>
          <w:tcPr>
            <w:tcW w:w="1690" w:type="dxa"/>
          </w:tcPr>
          <w:p w:rsidR="00707EFB" w:rsidRPr="00C60CA9" w:rsidRDefault="00707EFB" w:rsidP="00CA2538">
            <w:pPr>
              <w:rPr>
                <w:rFonts w:ascii="Times New Roman" w:hAnsi="Times New Roman" w:cs="Times New Roman"/>
                <w:sz w:val="24"/>
                <w:szCs w:val="24"/>
              </w:rPr>
            </w:pPr>
          </w:p>
        </w:tc>
        <w:tc>
          <w:tcPr>
            <w:tcW w:w="2461" w:type="dxa"/>
          </w:tcPr>
          <w:p w:rsidR="00707EFB" w:rsidRPr="00C60CA9" w:rsidRDefault="00707EFB" w:rsidP="00CA2538">
            <w:pPr>
              <w:rPr>
                <w:rFonts w:ascii="Times New Roman" w:hAnsi="Times New Roman" w:cs="Times New Roman"/>
                <w:sz w:val="24"/>
                <w:szCs w:val="24"/>
              </w:rPr>
            </w:pPr>
          </w:p>
        </w:tc>
        <w:tc>
          <w:tcPr>
            <w:tcW w:w="3362" w:type="dxa"/>
          </w:tcPr>
          <w:p w:rsidR="00707EFB" w:rsidRPr="00C60CA9" w:rsidRDefault="00707EFB" w:rsidP="00CA2538">
            <w:pPr>
              <w:rPr>
                <w:rFonts w:ascii="Times New Roman" w:hAnsi="Times New Roman" w:cs="Times New Roman"/>
                <w:sz w:val="24"/>
                <w:szCs w:val="24"/>
              </w:rPr>
            </w:pPr>
          </w:p>
        </w:tc>
      </w:tr>
    </w:tbl>
    <w:p w:rsidR="00707EFB" w:rsidRPr="00C60CA9" w:rsidRDefault="00707EFB" w:rsidP="00707EFB">
      <w:pPr>
        <w:rPr>
          <w:rFonts w:ascii="Times New Roman" w:hAnsi="Times New Roman" w:cs="Times New Roman"/>
          <w:sz w:val="24"/>
          <w:szCs w:val="24"/>
        </w:rPr>
      </w:pPr>
    </w:p>
    <w:p w:rsidR="00707EFB" w:rsidRPr="00C60CA9" w:rsidRDefault="00707EFB" w:rsidP="00707EFB">
      <w:pPr>
        <w:rPr>
          <w:rFonts w:ascii="Times New Roman" w:hAnsi="Times New Roman" w:cs="Times New Roman"/>
          <w:sz w:val="24"/>
          <w:szCs w:val="24"/>
        </w:rPr>
      </w:pPr>
      <w:r w:rsidRPr="00C60CA9">
        <w:rPr>
          <w:rFonts w:ascii="Times New Roman" w:hAnsi="Times New Roman" w:cs="Times New Roman"/>
          <w:sz w:val="24"/>
          <w:szCs w:val="24"/>
        </w:rPr>
        <w:t>Вывод:</w:t>
      </w:r>
    </w:p>
    <w:p w:rsidR="00707EFB" w:rsidRPr="00C60CA9" w:rsidRDefault="00707EFB" w:rsidP="00707EFB">
      <w:pPr>
        <w:pStyle w:val="aa"/>
        <w:spacing w:before="0" w:beforeAutospacing="0" w:after="200" w:afterAutospacing="0"/>
        <w:jc w:val="both"/>
      </w:pPr>
      <w:r w:rsidRPr="00C60CA9">
        <w:rPr>
          <w:rFonts w:eastAsia="Verdana"/>
          <w:b/>
          <w:bCs/>
          <w:color w:val="000000" w:themeColor="text1"/>
          <w:kern w:val="24"/>
        </w:rPr>
        <w:t xml:space="preserve">При первоначальном признании </w:t>
      </w:r>
      <w:r w:rsidRPr="00C60CA9">
        <w:rPr>
          <w:rFonts w:eastAsia="Verdana"/>
          <w:color w:val="000000" w:themeColor="text1"/>
          <w:kern w:val="24"/>
        </w:rPr>
        <w:t>договора полученного займа (№ договора _______</w:t>
      </w:r>
      <w:proofErr w:type="gramStart"/>
      <w:r w:rsidRPr="00C60CA9">
        <w:rPr>
          <w:rFonts w:eastAsia="Verdana"/>
          <w:color w:val="000000" w:themeColor="text1"/>
          <w:kern w:val="24"/>
        </w:rPr>
        <w:t>_)  ломбард</w:t>
      </w:r>
      <w:proofErr w:type="gramEnd"/>
      <w:r w:rsidRPr="00C60CA9">
        <w:rPr>
          <w:rFonts w:eastAsia="Verdana"/>
          <w:color w:val="000000" w:themeColor="text1"/>
          <w:kern w:val="24"/>
        </w:rPr>
        <w:t xml:space="preserve"> </w:t>
      </w:r>
      <w:r w:rsidRPr="00C60CA9">
        <w:rPr>
          <w:rFonts w:eastAsia="Verdana"/>
          <w:b/>
          <w:bCs/>
          <w:i/>
          <w:iCs/>
          <w:color w:val="000000" w:themeColor="text1"/>
          <w:kern w:val="24"/>
          <w:u w:val="single"/>
        </w:rPr>
        <w:t>на основании данного профессионального суждения</w:t>
      </w:r>
      <w:r w:rsidRPr="00C60CA9">
        <w:rPr>
          <w:rFonts w:eastAsia="Verdana"/>
          <w:color w:val="000000" w:themeColor="text1"/>
          <w:kern w:val="24"/>
        </w:rPr>
        <w:t xml:space="preserve"> определяет, что процентная ставка по договору является ставкой, соответствующей рыночным условиям. </w:t>
      </w:r>
    </w:p>
    <w:p w:rsidR="00707EFB" w:rsidRPr="00C60CA9" w:rsidRDefault="00707EFB" w:rsidP="00707EFB">
      <w:pPr>
        <w:rPr>
          <w:rFonts w:ascii="Times New Roman" w:hAnsi="Times New Roman" w:cs="Times New Roman"/>
          <w:sz w:val="24"/>
          <w:szCs w:val="24"/>
        </w:rPr>
      </w:pPr>
    </w:p>
    <w:p w:rsidR="00707EFB" w:rsidRPr="00C60CA9" w:rsidRDefault="00707EFB" w:rsidP="00707EFB">
      <w:pPr>
        <w:rPr>
          <w:rFonts w:ascii="Times New Roman" w:hAnsi="Times New Roman" w:cs="Times New Roman"/>
          <w:sz w:val="24"/>
          <w:szCs w:val="24"/>
        </w:rPr>
      </w:pPr>
      <w:r w:rsidRPr="00C60CA9">
        <w:rPr>
          <w:rFonts w:ascii="Times New Roman" w:hAnsi="Times New Roman" w:cs="Times New Roman"/>
          <w:sz w:val="24"/>
          <w:szCs w:val="24"/>
        </w:rPr>
        <w:t>Оценку провел:</w:t>
      </w:r>
    </w:p>
    <w:p w:rsidR="00707EFB" w:rsidRPr="00C60CA9" w:rsidRDefault="00707EFB" w:rsidP="00707EFB">
      <w:pPr>
        <w:rPr>
          <w:rFonts w:ascii="Times New Roman" w:hAnsi="Times New Roman" w:cs="Times New Roman"/>
          <w:sz w:val="24"/>
          <w:szCs w:val="24"/>
        </w:rPr>
      </w:pPr>
      <w:r w:rsidRPr="00C60CA9">
        <w:rPr>
          <w:rFonts w:ascii="Times New Roman" w:hAnsi="Times New Roman" w:cs="Times New Roman"/>
          <w:sz w:val="24"/>
          <w:szCs w:val="24"/>
        </w:rPr>
        <w:lastRenderedPageBreak/>
        <w:t>ФИО ____________________(подпись)</w:t>
      </w:r>
    </w:p>
    <w:p w:rsidR="00707EFB" w:rsidRDefault="00707EFB" w:rsidP="00374E7E">
      <w:pPr>
        <w:jc w:val="right"/>
        <w:rPr>
          <w:rFonts w:ascii="Times New Roman" w:hAnsi="Times New Roman" w:cs="Times New Roman"/>
          <w:sz w:val="24"/>
          <w:szCs w:val="24"/>
        </w:rPr>
      </w:pPr>
    </w:p>
    <w:p w:rsidR="00CA2538" w:rsidRDefault="00CA2538" w:rsidP="00CA2538">
      <w:pPr>
        <w:jc w:val="right"/>
        <w:rPr>
          <w:rFonts w:ascii="Times New Roman" w:eastAsia="Verdana" w:hAnsi="Times New Roman" w:cs="Times New Roman"/>
          <w:color w:val="000000" w:themeColor="text1"/>
          <w:kern w:val="24"/>
          <w:sz w:val="24"/>
          <w:szCs w:val="24"/>
        </w:rPr>
      </w:pPr>
      <w:bookmarkStart w:id="2" w:name="_Toc89085275"/>
      <w:r>
        <w:rPr>
          <w:rFonts w:ascii="Times New Roman" w:eastAsia="Verdana" w:hAnsi="Times New Roman" w:cs="Times New Roman"/>
          <w:color w:val="000000" w:themeColor="text1"/>
          <w:kern w:val="24"/>
          <w:sz w:val="24"/>
          <w:szCs w:val="24"/>
        </w:rPr>
        <w:t>П</w:t>
      </w:r>
      <w:r w:rsidRPr="00374E7E">
        <w:rPr>
          <w:rFonts w:ascii="Times New Roman" w:eastAsia="Verdana" w:hAnsi="Times New Roman" w:cs="Times New Roman"/>
          <w:color w:val="000000" w:themeColor="text1"/>
          <w:kern w:val="24"/>
          <w:sz w:val="24"/>
          <w:szCs w:val="24"/>
        </w:rPr>
        <w:t xml:space="preserve">риложение № </w:t>
      </w:r>
      <w:r>
        <w:rPr>
          <w:rFonts w:ascii="Times New Roman" w:eastAsia="Verdana" w:hAnsi="Times New Roman" w:cs="Times New Roman"/>
          <w:color w:val="000000" w:themeColor="text1"/>
          <w:kern w:val="24"/>
          <w:sz w:val="24"/>
          <w:szCs w:val="24"/>
        </w:rPr>
        <w:t>2</w:t>
      </w:r>
      <w:r w:rsidRPr="00374E7E">
        <w:rPr>
          <w:rFonts w:ascii="Times New Roman" w:eastAsia="Verdana" w:hAnsi="Times New Roman" w:cs="Times New Roman"/>
          <w:color w:val="000000" w:themeColor="text1"/>
          <w:kern w:val="24"/>
          <w:sz w:val="24"/>
          <w:szCs w:val="24"/>
        </w:rPr>
        <w:t xml:space="preserve"> к Приложению № </w:t>
      </w:r>
      <w:r>
        <w:rPr>
          <w:rFonts w:ascii="Times New Roman" w:eastAsia="Verdana" w:hAnsi="Times New Roman" w:cs="Times New Roman"/>
          <w:color w:val="000000" w:themeColor="text1"/>
          <w:kern w:val="24"/>
          <w:sz w:val="24"/>
          <w:szCs w:val="24"/>
        </w:rPr>
        <w:t>3</w:t>
      </w:r>
      <w:r w:rsidRPr="00374E7E">
        <w:rPr>
          <w:rFonts w:ascii="Times New Roman" w:eastAsia="Verdana" w:hAnsi="Times New Roman" w:cs="Times New Roman"/>
          <w:color w:val="000000" w:themeColor="text1"/>
          <w:kern w:val="24"/>
          <w:sz w:val="24"/>
          <w:szCs w:val="24"/>
        </w:rPr>
        <w:t xml:space="preserve"> Учетной политики</w:t>
      </w:r>
    </w:p>
    <w:p w:rsidR="00826288" w:rsidRPr="00CA2538" w:rsidRDefault="00826288" w:rsidP="00CA2538">
      <w:pPr>
        <w:pStyle w:val="2"/>
        <w:jc w:val="both"/>
        <w:rPr>
          <w:rFonts w:ascii="Times New Roman" w:hAnsi="Times New Roman" w:cs="Times New Roman"/>
          <w:color w:val="auto"/>
          <w:sz w:val="24"/>
          <w:szCs w:val="24"/>
        </w:rPr>
      </w:pPr>
      <w:r w:rsidRPr="00CA2538">
        <w:rPr>
          <w:rFonts w:ascii="Times New Roman" w:hAnsi="Times New Roman" w:cs="Times New Roman"/>
          <w:color w:val="auto"/>
          <w:sz w:val="24"/>
          <w:szCs w:val="24"/>
        </w:rPr>
        <w:t>При</w:t>
      </w:r>
      <w:r w:rsidR="00CA2538" w:rsidRPr="00CA2538">
        <w:rPr>
          <w:rFonts w:ascii="Times New Roman" w:hAnsi="Times New Roman" w:cs="Times New Roman"/>
          <w:color w:val="auto"/>
          <w:sz w:val="24"/>
          <w:szCs w:val="24"/>
        </w:rPr>
        <w:t>мер 1</w:t>
      </w:r>
      <w:r w:rsidRPr="00CA2538">
        <w:rPr>
          <w:rFonts w:ascii="Times New Roman" w:hAnsi="Times New Roman" w:cs="Times New Roman"/>
          <w:color w:val="auto"/>
          <w:sz w:val="24"/>
          <w:szCs w:val="24"/>
        </w:rPr>
        <w:t>. Линейный метод, безналичный расчет, фиксированная выплата основного долга</w:t>
      </w:r>
      <w:bookmarkEnd w:id="2"/>
      <w:r w:rsidR="00CA2538">
        <w:rPr>
          <w:rFonts w:ascii="Times New Roman" w:hAnsi="Times New Roman" w:cs="Times New Roman"/>
          <w:color w:val="auto"/>
          <w:sz w:val="24"/>
          <w:szCs w:val="24"/>
        </w:rPr>
        <w:t xml:space="preserve"> - </w:t>
      </w:r>
      <w:r w:rsidRPr="00CA2538">
        <w:rPr>
          <w:rFonts w:ascii="Times New Roman" w:hAnsi="Times New Roman" w:cs="Times New Roman"/>
          <w:color w:val="auto"/>
          <w:sz w:val="24"/>
          <w:szCs w:val="24"/>
        </w:rPr>
        <w:t>вар</w:t>
      </w:r>
      <w:r w:rsidR="00CA2538" w:rsidRPr="00CA2538">
        <w:rPr>
          <w:rFonts w:ascii="Times New Roman" w:hAnsi="Times New Roman" w:cs="Times New Roman"/>
          <w:color w:val="auto"/>
          <w:sz w:val="24"/>
          <w:szCs w:val="24"/>
        </w:rPr>
        <w:t>иант оформления займа (таблица 1</w:t>
      </w:r>
      <w:r w:rsidRPr="00CA2538">
        <w:rPr>
          <w:rFonts w:ascii="Times New Roman" w:hAnsi="Times New Roman" w:cs="Times New Roman"/>
          <w:color w:val="auto"/>
          <w:sz w:val="24"/>
          <w:szCs w:val="24"/>
        </w:rPr>
        <w:t>), в котором привлечение будет выполнено с помо</w:t>
      </w:r>
      <w:r w:rsidR="00CA2538" w:rsidRPr="00CA2538">
        <w:rPr>
          <w:rFonts w:ascii="Times New Roman" w:hAnsi="Times New Roman" w:cs="Times New Roman"/>
          <w:color w:val="auto"/>
          <w:sz w:val="24"/>
          <w:szCs w:val="24"/>
        </w:rPr>
        <w:t>щью безналичного расчета, а так</w:t>
      </w:r>
      <w:r w:rsidRPr="00CA2538">
        <w:rPr>
          <w:rFonts w:ascii="Times New Roman" w:hAnsi="Times New Roman" w:cs="Times New Roman"/>
          <w:color w:val="auto"/>
          <w:sz w:val="24"/>
          <w:szCs w:val="24"/>
        </w:rPr>
        <w:t>же укажем, что по займу будет использоваться фиксированная выплата основного долга (сумма основного долга будет равномерно распределена по графику платежей). Метод расчета амортизированной стоимости укажем как «Линейный способ»</w:t>
      </w:r>
    </w:p>
    <w:p w:rsidR="00826288" w:rsidRPr="00664A6A" w:rsidRDefault="00826288" w:rsidP="00826288">
      <w:pPr>
        <w:pStyle w:val="ad"/>
        <w:keepNext/>
        <w:jc w:val="right"/>
        <w:rPr>
          <w:rFonts w:ascii="Times New Roman" w:hAnsi="Times New Roman" w:cs="Times New Roman"/>
          <w:i w:val="0"/>
          <w:color w:val="auto"/>
          <w:sz w:val="20"/>
          <w:szCs w:val="20"/>
        </w:rPr>
      </w:pPr>
      <w:r w:rsidRPr="00664A6A">
        <w:rPr>
          <w:rFonts w:ascii="Times New Roman" w:hAnsi="Times New Roman" w:cs="Times New Roman"/>
          <w:i w:val="0"/>
          <w:color w:val="auto"/>
          <w:sz w:val="20"/>
          <w:szCs w:val="20"/>
        </w:rPr>
        <w:t xml:space="preserve">Таблица </w:t>
      </w:r>
      <w:r w:rsidR="00CA2538">
        <w:rPr>
          <w:rFonts w:ascii="Times New Roman" w:hAnsi="Times New Roman" w:cs="Times New Roman"/>
          <w:i w:val="0"/>
          <w:color w:val="auto"/>
          <w:sz w:val="20"/>
          <w:szCs w:val="20"/>
        </w:rPr>
        <w:t>1</w:t>
      </w:r>
      <w:r w:rsidRPr="00664A6A">
        <w:rPr>
          <w:rFonts w:ascii="Times New Roman" w:hAnsi="Times New Roman" w:cs="Times New Roman"/>
          <w:i w:val="0"/>
          <w:color w:val="auto"/>
          <w:sz w:val="20"/>
          <w:szCs w:val="20"/>
        </w:rPr>
        <w:t xml:space="preserve">. Привлеченный </w:t>
      </w:r>
      <w:proofErr w:type="spellStart"/>
      <w:r w:rsidRPr="00664A6A">
        <w:rPr>
          <w:rFonts w:ascii="Times New Roman" w:hAnsi="Times New Roman" w:cs="Times New Roman"/>
          <w:i w:val="0"/>
          <w:color w:val="auto"/>
          <w:sz w:val="20"/>
          <w:szCs w:val="20"/>
        </w:rPr>
        <w:t>займ</w:t>
      </w:r>
      <w:proofErr w:type="spellEnd"/>
      <w:r w:rsidRPr="00664A6A">
        <w:rPr>
          <w:rFonts w:ascii="Times New Roman" w:hAnsi="Times New Roman" w:cs="Times New Roman"/>
          <w:i w:val="0"/>
          <w:color w:val="auto"/>
          <w:sz w:val="20"/>
          <w:szCs w:val="20"/>
        </w:rPr>
        <w:t>, договор с Шилов Дмит</w:t>
      </w:r>
      <w:r w:rsidR="00CA2538">
        <w:rPr>
          <w:rFonts w:ascii="Times New Roman" w:hAnsi="Times New Roman" w:cs="Times New Roman"/>
          <w:i w:val="0"/>
          <w:color w:val="auto"/>
          <w:sz w:val="20"/>
          <w:szCs w:val="20"/>
        </w:rPr>
        <w:t>рий Арсеньевич № 2 от 01.02.2022</w:t>
      </w:r>
    </w:p>
    <w:tbl>
      <w:tblPr>
        <w:tblStyle w:val="a3"/>
        <w:tblW w:w="0" w:type="auto"/>
        <w:tblLook w:val="04A0" w:firstRow="1" w:lastRow="0" w:firstColumn="1" w:lastColumn="0" w:noHBand="0" w:noVBand="1"/>
      </w:tblPr>
      <w:tblGrid>
        <w:gridCol w:w="1129"/>
        <w:gridCol w:w="2268"/>
        <w:gridCol w:w="2553"/>
        <w:gridCol w:w="4393"/>
      </w:tblGrid>
      <w:tr w:rsidR="00826288" w:rsidRPr="00A738A7" w:rsidTr="00CA2538">
        <w:tc>
          <w:tcPr>
            <w:tcW w:w="1129" w:type="dxa"/>
          </w:tcPr>
          <w:p w:rsidR="00826288" w:rsidRPr="00A738A7" w:rsidRDefault="00826288" w:rsidP="00CA2538">
            <w:pPr>
              <w:jc w:val="center"/>
              <w:rPr>
                <w:rFonts w:ascii="Times New Roman" w:hAnsi="Times New Roman" w:cs="Times New Roman"/>
                <w:b/>
                <w:sz w:val="20"/>
              </w:rPr>
            </w:pPr>
            <w:r w:rsidRPr="00A738A7">
              <w:rPr>
                <w:rFonts w:ascii="Times New Roman" w:hAnsi="Times New Roman" w:cs="Times New Roman"/>
                <w:b/>
                <w:sz w:val="20"/>
              </w:rPr>
              <w:t xml:space="preserve">Дата </w:t>
            </w:r>
          </w:p>
        </w:tc>
        <w:tc>
          <w:tcPr>
            <w:tcW w:w="2268" w:type="dxa"/>
          </w:tcPr>
          <w:p w:rsidR="00826288" w:rsidRPr="00A738A7" w:rsidRDefault="00826288" w:rsidP="00CA2538">
            <w:pPr>
              <w:jc w:val="center"/>
              <w:rPr>
                <w:rFonts w:ascii="Times New Roman" w:hAnsi="Times New Roman" w:cs="Times New Roman"/>
                <w:b/>
                <w:sz w:val="20"/>
              </w:rPr>
            </w:pPr>
            <w:r>
              <w:rPr>
                <w:rFonts w:ascii="Times New Roman" w:hAnsi="Times New Roman" w:cs="Times New Roman"/>
                <w:b/>
                <w:sz w:val="20"/>
              </w:rPr>
              <w:t>Операция</w:t>
            </w:r>
          </w:p>
        </w:tc>
        <w:tc>
          <w:tcPr>
            <w:tcW w:w="2553" w:type="dxa"/>
          </w:tcPr>
          <w:p w:rsidR="00826288" w:rsidRPr="00A738A7" w:rsidRDefault="00826288" w:rsidP="00CA2538">
            <w:pPr>
              <w:jc w:val="center"/>
              <w:rPr>
                <w:rFonts w:ascii="Times New Roman" w:hAnsi="Times New Roman" w:cs="Times New Roman"/>
                <w:b/>
                <w:sz w:val="20"/>
              </w:rPr>
            </w:pPr>
            <w:r w:rsidRPr="00A738A7">
              <w:rPr>
                <w:rFonts w:ascii="Times New Roman" w:hAnsi="Times New Roman" w:cs="Times New Roman"/>
                <w:b/>
                <w:sz w:val="20"/>
              </w:rPr>
              <w:t>Проводка</w:t>
            </w:r>
          </w:p>
        </w:tc>
        <w:tc>
          <w:tcPr>
            <w:tcW w:w="4393" w:type="dxa"/>
          </w:tcPr>
          <w:p w:rsidR="00826288" w:rsidRPr="00A738A7" w:rsidRDefault="00826288" w:rsidP="00CA2538">
            <w:pPr>
              <w:jc w:val="center"/>
              <w:rPr>
                <w:rFonts w:ascii="Times New Roman" w:hAnsi="Times New Roman" w:cs="Times New Roman"/>
                <w:b/>
                <w:sz w:val="20"/>
              </w:rPr>
            </w:pPr>
            <w:r w:rsidRPr="00A738A7">
              <w:rPr>
                <w:rFonts w:ascii="Times New Roman" w:hAnsi="Times New Roman" w:cs="Times New Roman"/>
                <w:b/>
                <w:sz w:val="20"/>
              </w:rPr>
              <w:t>Расшифровка</w:t>
            </w:r>
          </w:p>
        </w:tc>
      </w:tr>
      <w:tr w:rsidR="00826288" w:rsidRPr="00A738A7" w:rsidTr="00CA2538">
        <w:tc>
          <w:tcPr>
            <w:tcW w:w="1129" w:type="dxa"/>
          </w:tcPr>
          <w:p w:rsidR="00826288" w:rsidRPr="00A738A7" w:rsidRDefault="00826288" w:rsidP="00CA2538">
            <w:pPr>
              <w:jc w:val="center"/>
              <w:rPr>
                <w:rFonts w:ascii="Times New Roman" w:hAnsi="Times New Roman" w:cs="Times New Roman"/>
                <w:b/>
                <w:sz w:val="20"/>
              </w:rPr>
            </w:pPr>
            <w:r>
              <w:rPr>
                <w:rFonts w:ascii="Times New Roman" w:hAnsi="Times New Roman" w:cs="Times New Roman"/>
                <w:sz w:val="20"/>
              </w:rPr>
              <w:t>01</w:t>
            </w:r>
            <w:r w:rsidRPr="00A738A7">
              <w:rPr>
                <w:rFonts w:ascii="Times New Roman" w:hAnsi="Times New Roman" w:cs="Times New Roman"/>
                <w:sz w:val="20"/>
              </w:rPr>
              <w:t>.</w:t>
            </w:r>
            <w:r>
              <w:rPr>
                <w:rFonts w:ascii="Times New Roman" w:hAnsi="Times New Roman" w:cs="Times New Roman"/>
                <w:sz w:val="20"/>
              </w:rPr>
              <w:t>02</w:t>
            </w:r>
            <w:r w:rsidRPr="00A738A7">
              <w:rPr>
                <w:rFonts w:ascii="Times New Roman" w:hAnsi="Times New Roman" w:cs="Times New Roman"/>
                <w:sz w:val="20"/>
              </w:rPr>
              <w:t>.2021</w:t>
            </w:r>
          </w:p>
        </w:tc>
        <w:tc>
          <w:tcPr>
            <w:tcW w:w="2268" w:type="dxa"/>
          </w:tcPr>
          <w:p w:rsidR="00826288" w:rsidRDefault="00826288" w:rsidP="00CA2538">
            <w:pPr>
              <w:rPr>
                <w:rFonts w:ascii="Times New Roman" w:hAnsi="Times New Roman" w:cs="Times New Roman"/>
                <w:sz w:val="20"/>
              </w:rPr>
            </w:pPr>
            <w:r>
              <w:rPr>
                <w:rFonts w:ascii="Times New Roman" w:hAnsi="Times New Roman" w:cs="Times New Roman"/>
                <w:sz w:val="20"/>
              </w:rPr>
              <w:t xml:space="preserve">Привлеченный </w:t>
            </w:r>
            <w:proofErr w:type="spellStart"/>
            <w:r>
              <w:rPr>
                <w:rFonts w:ascii="Times New Roman" w:hAnsi="Times New Roman" w:cs="Times New Roman"/>
                <w:sz w:val="20"/>
              </w:rPr>
              <w:t>займ</w:t>
            </w:r>
            <w:proofErr w:type="spellEnd"/>
          </w:p>
          <w:p w:rsidR="00826288" w:rsidRPr="00ED4DC6" w:rsidRDefault="00826288" w:rsidP="00CA2538">
            <w:pPr>
              <w:rPr>
                <w:rFonts w:ascii="Times New Roman" w:hAnsi="Times New Roman" w:cs="Times New Roman"/>
                <w:sz w:val="20"/>
              </w:rPr>
            </w:pPr>
            <w:r>
              <w:rPr>
                <w:rFonts w:ascii="Times New Roman" w:hAnsi="Times New Roman" w:cs="Times New Roman"/>
                <w:sz w:val="20"/>
              </w:rPr>
              <w:t xml:space="preserve">Документ № </w:t>
            </w:r>
            <w:r w:rsidRPr="00664A6A">
              <w:rPr>
                <w:rFonts w:ascii="Times New Roman" w:hAnsi="Times New Roman" w:cs="Times New Roman"/>
                <w:sz w:val="20"/>
              </w:rPr>
              <w:t>ЛВЕС-000002</w:t>
            </w:r>
          </w:p>
        </w:tc>
        <w:tc>
          <w:tcPr>
            <w:tcW w:w="2553" w:type="dxa"/>
          </w:tcPr>
          <w:p w:rsidR="00826288" w:rsidRPr="00A738A7" w:rsidRDefault="00826288" w:rsidP="00CA2538">
            <w:pPr>
              <w:jc w:val="center"/>
              <w:rPr>
                <w:rFonts w:ascii="Times New Roman" w:hAnsi="Times New Roman" w:cs="Times New Roman"/>
                <w:b/>
                <w:sz w:val="20"/>
              </w:rPr>
            </w:pPr>
          </w:p>
        </w:tc>
        <w:tc>
          <w:tcPr>
            <w:tcW w:w="4393" w:type="dxa"/>
          </w:tcPr>
          <w:p w:rsidR="00826288" w:rsidRPr="00ED4DC6" w:rsidRDefault="00826288" w:rsidP="00CA2538">
            <w:pPr>
              <w:rPr>
                <w:rFonts w:ascii="Times New Roman" w:hAnsi="Times New Roman" w:cs="Times New Roman"/>
                <w:sz w:val="20"/>
              </w:rPr>
            </w:pPr>
            <w:r>
              <w:rPr>
                <w:rFonts w:ascii="Times New Roman" w:hAnsi="Times New Roman" w:cs="Times New Roman"/>
                <w:sz w:val="20"/>
              </w:rPr>
              <w:t>Зафиксированы условия по привлечению займа, составлен график платежей</w:t>
            </w:r>
          </w:p>
        </w:tc>
      </w:tr>
      <w:tr w:rsidR="00826288" w:rsidTr="00CA2538">
        <w:tc>
          <w:tcPr>
            <w:tcW w:w="1129" w:type="dxa"/>
          </w:tcPr>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01</w:t>
            </w:r>
            <w:r w:rsidRPr="00A738A7">
              <w:rPr>
                <w:rFonts w:ascii="Times New Roman" w:hAnsi="Times New Roman" w:cs="Times New Roman"/>
                <w:sz w:val="20"/>
              </w:rPr>
              <w:t>.</w:t>
            </w:r>
            <w:r>
              <w:rPr>
                <w:rFonts w:ascii="Times New Roman" w:hAnsi="Times New Roman" w:cs="Times New Roman"/>
                <w:sz w:val="20"/>
              </w:rPr>
              <w:t>02</w:t>
            </w:r>
            <w:r w:rsidRPr="00A738A7">
              <w:rPr>
                <w:rFonts w:ascii="Times New Roman" w:hAnsi="Times New Roman" w:cs="Times New Roman"/>
                <w:sz w:val="20"/>
              </w:rPr>
              <w:t>.2021</w:t>
            </w:r>
          </w:p>
        </w:tc>
        <w:tc>
          <w:tcPr>
            <w:tcW w:w="2268"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Получение займов</w:t>
            </w:r>
          </w:p>
          <w:p w:rsidR="00826288" w:rsidRDefault="00826288" w:rsidP="00CA2538">
            <w:pPr>
              <w:jc w:val="both"/>
              <w:rPr>
                <w:rFonts w:ascii="Times New Roman" w:hAnsi="Times New Roman" w:cs="Times New Roman"/>
                <w:sz w:val="20"/>
              </w:rPr>
            </w:pPr>
            <w:r>
              <w:rPr>
                <w:rFonts w:ascii="Times New Roman" w:hAnsi="Times New Roman" w:cs="Times New Roman"/>
                <w:sz w:val="20"/>
              </w:rPr>
              <w:t xml:space="preserve">Документ №  </w:t>
            </w:r>
          </w:p>
          <w:p w:rsidR="00826288" w:rsidRPr="00A738A7" w:rsidRDefault="00826288" w:rsidP="00CA2538">
            <w:pPr>
              <w:jc w:val="both"/>
              <w:rPr>
                <w:rFonts w:ascii="Times New Roman" w:hAnsi="Times New Roman" w:cs="Times New Roman"/>
                <w:sz w:val="20"/>
              </w:rPr>
            </w:pPr>
            <w:r w:rsidRPr="005D46B6">
              <w:rPr>
                <w:rFonts w:ascii="Times New Roman" w:hAnsi="Times New Roman" w:cs="Times New Roman"/>
                <w:sz w:val="20"/>
              </w:rPr>
              <w:t>ЛВЕС-000002</w:t>
            </w:r>
          </w:p>
        </w:tc>
        <w:tc>
          <w:tcPr>
            <w:tcW w:w="2553" w:type="dxa"/>
          </w:tcPr>
          <w:p w:rsidR="00826288" w:rsidRPr="00A738A7" w:rsidRDefault="00826288" w:rsidP="00CA2538">
            <w:pPr>
              <w:rPr>
                <w:rFonts w:ascii="Times New Roman" w:hAnsi="Times New Roman" w:cs="Times New Roman"/>
                <w:sz w:val="20"/>
              </w:rPr>
            </w:pPr>
          </w:p>
        </w:tc>
        <w:tc>
          <w:tcPr>
            <w:tcW w:w="4393" w:type="dxa"/>
          </w:tcPr>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Отражено получение займа</w:t>
            </w:r>
          </w:p>
        </w:tc>
      </w:tr>
      <w:tr w:rsidR="00826288" w:rsidTr="00CA2538">
        <w:tc>
          <w:tcPr>
            <w:tcW w:w="1129"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02.02.2021</w:t>
            </w:r>
          </w:p>
        </w:tc>
        <w:tc>
          <w:tcPr>
            <w:tcW w:w="2268"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Поступление на расчетный счет</w:t>
            </w:r>
          </w:p>
          <w:p w:rsidR="00826288" w:rsidRDefault="00826288" w:rsidP="00CA2538">
            <w:pPr>
              <w:jc w:val="both"/>
              <w:rPr>
                <w:rFonts w:ascii="Times New Roman" w:hAnsi="Times New Roman" w:cs="Times New Roman"/>
                <w:sz w:val="20"/>
              </w:rPr>
            </w:pPr>
            <w:r>
              <w:rPr>
                <w:rFonts w:ascii="Times New Roman" w:hAnsi="Times New Roman" w:cs="Times New Roman"/>
                <w:sz w:val="20"/>
              </w:rPr>
              <w:t xml:space="preserve">Документ № </w:t>
            </w:r>
            <w:r w:rsidRPr="005D46B6">
              <w:rPr>
                <w:rFonts w:ascii="Times New Roman" w:hAnsi="Times New Roman" w:cs="Times New Roman"/>
                <w:sz w:val="20"/>
              </w:rPr>
              <w:t>ЛВЕС-000001</w:t>
            </w:r>
          </w:p>
        </w:tc>
        <w:tc>
          <w:tcPr>
            <w:tcW w:w="2553" w:type="dxa"/>
          </w:tcPr>
          <w:p w:rsidR="00826288" w:rsidRPr="00A738A7" w:rsidRDefault="00826288" w:rsidP="00CA2538">
            <w:pPr>
              <w:rPr>
                <w:rFonts w:ascii="Times New Roman" w:hAnsi="Times New Roman" w:cs="Times New Roman"/>
                <w:sz w:val="20"/>
              </w:rPr>
            </w:pPr>
            <w:r>
              <w:rPr>
                <w:rFonts w:ascii="Times New Roman" w:hAnsi="Times New Roman" w:cs="Times New Roman"/>
                <w:sz w:val="20"/>
              </w:rPr>
              <w:t xml:space="preserve">1. </w:t>
            </w:r>
            <w:proofErr w:type="spellStart"/>
            <w:r>
              <w:rPr>
                <w:rFonts w:ascii="Times New Roman" w:hAnsi="Times New Roman" w:cs="Times New Roman"/>
                <w:sz w:val="20"/>
              </w:rPr>
              <w:t>Дт</w:t>
            </w:r>
            <w:proofErr w:type="spellEnd"/>
            <w:r>
              <w:rPr>
                <w:rFonts w:ascii="Times New Roman" w:hAnsi="Times New Roman" w:cs="Times New Roman"/>
                <w:sz w:val="20"/>
              </w:rPr>
              <w:t xml:space="preserve"> 20501 </w:t>
            </w:r>
            <w:proofErr w:type="spellStart"/>
            <w:r>
              <w:rPr>
                <w:rFonts w:ascii="Times New Roman" w:hAnsi="Times New Roman" w:cs="Times New Roman"/>
                <w:sz w:val="20"/>
              </w:rPr>
              <w:t>Кт</w:t>
            </w:r>
            <w:proofErr w:type="spellEnd"/>
            <w:r>
              <w:rPr>
                <w:rFonts w:ascii="Times New Roman" w:hAnsi="Times New Roman" w:cs="Times New Roman"/>
                <w:sz w:val="20"/>
              </w:rPr>
              <w:t xml:space="preserve"> 42316 50000</w:t>
            </w:r>
          </w:p>
        </w:tc>
        <w:tc>
          <w:tcPr>
            <w:tcW w:w="4393"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Отражение основного долга по привлеченному займу</w:t>
            </w:r>
          </w:p>
        </w:tc>
      </w:tr>
      <w:tr w:rsidR="00826288" w:rsidRPr="00A738A7" w:rsidTr="00CA2538">
        <w:tc>
          <w:tcPr>
            <w:tcW w:w="1129" w:type="dxa"/>
          </w:tcPr>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28.02.2021</w:t>
            </w:r>
          </w:p>
        </w:tc>
        <w:tc>
          <w:tcPr>
            <w:tcW w:w="2268"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Начисление %</w:t>
            </w:r>
          </w:p>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 xml:space="preserve">Документ № </w:t>
            </w:r>
            <w:r w:rsidRPr="005D46B6">
              <w:rPr>
                <w:rFonts w:ascii="Times New Roman" w:hAnsi="Times New Roman" w:cs="Times New Roman"/>
                <w:sz w:val="20"/>
              </w:rPr>
              <w:t>ЛВЕС-000001</w:t>
            </w:r>
          </w:p>
        </w:tc>
        <w:tc>
          <w:tcPr>
            <w:tcW w:w="2553" w:type="dxa"/>
          </w:tcPr>
          <w:p w:rsidR="00826288" w:rsidRPr="00A738A7" w:rsidRDefault="00826288" w:rsidP="00CA2538">
            <w:pPr>
              <w:rPr>
                <w:rFonts w:ascii="Times New Roman" w:hAnsi="Times New Roman" w:cs="Times New Roman"/>
                <w:sz w:val="20"/>
              </w:rPr>
            </w:pPr>
            <w:r>
              <w:rPr>
                <w:rFonts w:ascii="Times New Roman" w:hAnsi="Times New Roman" w:cs="Times New Roman"/>
                <w:sz w:val="20"/>
              </w:rPr>
              <w:t xml:space="preserve">1. </w:t>
            </w:r>
            <w:proofErr w:type="spellStart"/>
            <w:r>
              <w:rPr>
                <w:rFonts w:ascii="Times New Roman" w:hAnsi="Times New Roman" w:cs="Times New Roman"/>
                <w:sz w:val="20"/>
              </w:rPr>
              <w:t>Дт</w:t>
            </w:r>
            <w:proofErr w:type="spellEnd"/>
            <w:r>
              <w:rPr>
                <w:rFonts w:ascii="Times New Roman" w:hAnsi="Times New Roman" w:cs="Times New Roman"/>
                <w:sz w:val="20"/>
              </w:rPr>
              <w:t xml:space="preserve"> 71101 (44118) </w:t>
            </w:r>
            <w:proofErr w:type="spellStart"/>
            <w:r>
              <w:rPr>
                <w:rFonts w:ascii="Times New Roman" w:hAnsi="Times New Roman" w:cs="Times New Roman"/>
                <w:sz w:val="20"/>
              </w:rPr>
              <w:t>Кт</w:t>
            </w:r>
            <w:proofErr w:type="spellEnd"/>
            <w:r>
              <w:rPr>
                <w:rFonts w:ascii="Times New Roman" w:hAnsi="Times New Roman" w:cs="Times New Roman"/>
                <w:sz w:val="20"/>
              </w:rPr>
              <w:t xml:space="preserve"> 42317 221,92</w:t>
            </w:r>
          </w:p>
        </w:tc>
        <w:tc>
          <w:tcPr>
            <w:tcW w:w="4393" w:type="dxa"/>
          </w:tcPr>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Начисление % по привлеченному займу</w:t>
            </w:r>
          </w:p>
        </w:tc>
      </w:tr>
      <w:tr w:rsidR="00826288" w:rsidRPr="00A738A7" w:rsidTr="00CA2538">
        <w:tc>
          <w:tcPr>
            <w:tcW w:w="1129"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01.03.2021</w:t>
            </w:r>
          </w:p>
        </w:tc>
        <w:tc>
          <w:tcPr>
            <w:tcW w:w="2268"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Выплаты по займам</w:t>
            </w:r>
          </w:p>
          <w:p w:rsidR="00826288" w:rsidRDefault="00826288" w:rsidP="00CA2538">
            <w:pPr>
              <w:jc w:val="both"/>
              <w:rPr>
                <w:rFonts w:ascii="Times New Roman" w:hAnsi="Times New Roman" w:cs="Times New Roman"/>
                <w:sz w:val="20"/>
              </w:rPr>
            </w:pPr>
            <w:r>
              <w:rPr>
                <w:rFonts w:ascii="Times New Roman" w:hAnsi="Times New Roman" w:cs="Times New Roman"/>
                <w:sz w:val="20"/>
              </w:rPr>
              <w:t xml:space="preserve">Документ № </w:t>
            </w:r>
          </w:p>
          <w:p w:rsidR="00826288" w:rsidRDefault="00826288" w:rsidP="00CA2538">
            <w:pPr>
              <w:jc w:val="both"/>
              <w:rPr>
                <w:rFonts w:ascii="Times New Roman" w:hAnsi="Times New Roman" w:cs="Times New Roman"/>
                <w:sz w:val="20"/>
              </w:rPr>
            </w:pPr>
            <w:r w:rsidRPr="005D46B6">
              <w:rPr>
                <w:rFonts w:ascii="Times New Roman" w:hAnsi="Times New Roman" w:cs="Times New Roman"/>
                <w:sz w:val="20"/>
              </w:rPr>
              <w:t>ЛВЕС-000011</w:t>
            </w:r>
          </w:p>
        </w:tc>
        <w:tc>
          <w:tcPr>
            <w:tcW w:w="2553" w:type="dxa"/>
          </w:tcPr>
          <w:p w:rsidR="00826288" w:rsidRDefault="00826288" w:rsidP="00CA2538">
            <w:pPr>
              <w:rPr>
                <w:rFonts w:ascii="Times New Roman" w:hAnsi="Times New Roman" w:cs="Times New Roman"/>
                <w:sz w:val="20"/>
              </w:rPr>
            </w:pPr>
            <w:r>
              <w:rPr>
                <w:rFonts w:ascii="Times New Roman" w:hAnsi="Times New Roman" w:cs="Times New Roman"/>
                <w:sz w:val="20"/>
              </w:rPr>
              <w:t xml:space="preserve">1. </w:t>
            </w:r>
            <w:proofErr w:type="spellStart"/>
            <w:r>
              <w:rPr>
                <w:rFonts w:ascii="Times New Roman" w:hAnsi="Times New Roman" w:cs="Times New Roman"/>
                <w:sz w:val="20"/>
              </w:rPr>
              <w:t>Дт</w:t>
            </w:r>
            <w:proofErr w:type="spellEnd"/>
            <w:r>
              <w:rPr>
                <w:rFonts w:ascii="Times New Roman" w:hAnsi="Times New Roman" w:cs="Times New Roman"/>
                <w:sz w:val="20"/>
              </w:rPr>
              <w:t xml:space="preserve"> 71101 (44118) </w:t>
            </w:r>
            <w:proofErr w:type="spellStart"/>
            <w:r>
              <w:rPr>
                <w:rFonts w:ascii="Times New Roman" w:hAnsi="Times New Roman" w:cs="Times New Roman"/>
                <w:sz w:val="20"/>
              </w:rPr>
              <w:t>Кт</w:t>
            </w:r>
            <w:proofErr w:type="spellEnd"/>
            <w:r>
              <w:rPr>
                <w:rFonts w:ascii="Times New Roman" w:hAnsi="Times New Roman" w:cs="Times New Roman"/>
                <w:sz w:val="20"/>
              </w:rPr>
              <w:t xml:space="preserve"> 42317 8,22</w:t>
            </w:r>
          </w:p>
          <w:p w:rsidR="00826288" w:rsidRDefault="00826288" w:rsidP="00CA2538">
            <w:pPr>
              <w:rPr>
                <w:rFonts w:ascii="Times New Roman" w:hAnsi="Times New Roman" w:cs="Times New Roman"/>
                <w:sz w:val="20"/>
              </w:rPr>
            </w:pPr>
          </w:p>
          <w:p w:rsidR="00826288" w:rsidRDefault="00826288" w:rsidP="00CA2538">
            <w:pPr>
              <w:rPr>
                <w:rFonts w:ascii="Times New Roman" w:hAnsi="Times New Roman" w:cs="Times New Roman"/>
                <w:sz w:val="20"/>
              </w:rPr>
            </w:pPr>
            <w:r>
              <w:rPr>
                <w:rFonts w:ascii="Times New Roman" w:hAnsi="Times New Roman" w:cs="Times New Roman"/>
                <w:sz w:val="20"/>
              </w:rPr>
              <w:t xml:space="preserve">2. </w:t>
            </w:r>
            <w:proofErr w:type="spellStart"/>
            <w:r>
              <w:rPr>
                <w:rFonts w:ascii="Times New Roman" w:hAnsi="Times New Roman" w:cs="Times New Roman"/>
                <w:sz w:val="20"/>
              </w:rPr>
              <w:t>Дт</w:t>
            </w:r>
            <w:proofErr w:type="spellEnd"/>
            <w:r>
              <w:rPr>
                <w:rFonts w:ascii="Times New Roman" w:hAnsi="Times New Roman" w:cs="Times New Roman"/>
                <w:sz w:val="20"/>
              </w:rPr>
              <w:t xml:space="preserve"> 42317 </w:t>
            </w:r>
            <w:proofErr w:type="spellStart"/>
            <w:r>
              <w:rPr>
                <w:rFonts w:ascii="Times New Roman" w:hAnsi="Times New Roman" w:cs="Times New Roman"/>
                <w:sz w:val="20"/>
              </w:rPr>
              <w:t>Кт</w:t>
            </w:r>
            <w:proofErr w:type="spellEnd"/>
            <w:r>
              <w:rPr>
                <w:rFonts w:ascii="Times New Roman" w:hAnsi="Times New Roman" w:cs="Times New Roman"/>
                <w:sz w:val="20"/>
              </w:rPr>
              <w:t xml:space="preserve"> 60301 30</w:t>
            </w:r>
          </w:p>
        </w:tc>
        <w:tc>
          <w:tcPr>
            <w:tcW w:w="4393"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Начисление % по привлеченному займу</w:t>
            </w:r>
          </w:p>
          <w:p w:rsidR="00826288" w:rsidRDefault="00826288" w:rsidP="00CA2538">
            <w:pPr>
              <w:jc w:val="both"/>
              <w:rPr>
                <w:rFonts w:ascii="Times New Roman" w:hAnsi="Times New Roman" w:cs="Times New Roman"/>
                <w:sz w:val="20"/>
              </w:rPr>
            </w:pPr>
            <w:r>
              <w:rPr>
                <w:rFonts w:ascii="Times New Roman" w:hAnsi="Times New Roman" w:cs="Times New Roman"/>
                <w:sz w:val="20"/>
              </w:rPr>
              <w:t>Удержан НДФЛ</w:t>
            </w:r>
          </w:p>
          <w:p w:rsidR="00826288" w:rsidRPr="00E4693A" w:rsidRDefault="00826288" w:rsidP="00CA2538">
            <w:pPr>
              <w:jc w:val="both"/>
              <w:rPr>
                <w:rFonts w:ascii="Times New Roman" w:hAnsi="Times New Roman" w:cs="Times New Roman"/>
                <w:b/>
                <w:i/>
                <w:sz w:val="20"/>
              </w:rPr>
            </w:pPr>
            <w:r w:rsidRPr="00E4693A">
              <w:rPr>
                <w:rFonts w:ascii="Times New Roman" w:hAnsi="Times New Roman" w:cs="Times New Roman"/>
                <w:b/>
                <w:i/>
                <w:sz w:val="20"/>
              </w:rPr>
              <w:t>НФДЛ = Сумма % к уплате (</w:t>
            </w:r>
            <w:r>
              <w:rPr>
                <w:rFonts w:ascii="Times New Roman" w:hAnsi="Times New Roman" w:cs="Times New Roman"/>
                <w:b/>
                <w:i/>
                <w:sz w:val="20"/>
              </w:rPr>
              <w:t>221</w:t>
            </w:r>
            <w:r w:rsidRPr="00E4693A">
              <w:rPr>
                <w:rFonts w:ascii="Times New Roman" w:hAnsi="Times New Roman" w:cs="Times New Roman"/>
                <w:b/>
                <w:i/>
                <w:sz w:val="20"/>
              </w:rPr>
              <w:t>,</w:t>
            </w:r>
            <w:r>
              <w:rPr>
                <w:rFonts w:ascii="Times New Roman" w:hAnsi="Times New Roman" w:cs="Times New Roman"/>
                <w:b/>
                <w:i/>
                <w:sz w:val="20"/>
              </w:rPr>
              <w:t>92</w:t>
            </w:r>
            <w:r w:rsidRPr="00E4693A">
              <w:rPr>
                <w:rFonts w:ascii="Times New Roman" w:hAnsi="Times New Roman" w:cs="Times New Roman"/>
                <w:b/>
                <w:i/>
                <w:sz w:val="20"/>
              </w:rPr>
              <w:t xml:space="preserve"> + </w:t>
            </w:r>
            <w:r>
              <w:rPr>
                <w:rFonts w:ascii="Times New Roman" w:hAnsi="Times New Roman" w:cs="Times New Roman"/>
                <w:b/>
                <w:i/>
                <w:sz w:val="20"/>
              </w:rPr>
              <w:t>8</w:t>
            </w:r>
            <w:r w:rsidRPr="00E4693A">
              <w:rPr>
                <w:rFonts w:ascii="Times New Roman" w:hAnsi="Times New Roman" w:cs="Times New Roman"/>
                <w:b/>
                <w:i/>
                <w:sz w:val="20"/>
              </w:rPr>
              <w:t>,</w:t>
            </w:r>
            <w:r>
              <w:rPr>
                <w:rFonts w:ascii="Times New Roman" w:hAnsi="Times New Roman" w:cs="Times New Roman"/>
                <w:b/>
                <w:i/>
                <w:sz w:val="20"/>
              </w:rPr>
              <w:t>22</w:t>
            </w:r>
            <w:r w:rsidRPr="00E4693A">
              <w:rPr>
                <w:rFonts w:ascii="Times New Roman" w:hAnsi="Times New Roman" w:cs="Times New Roman"/>
                <w:b/>
                <w:i/>
                <w:sz w:val="20"/>
              </w:rPr>
              <w:t>) * 13% (округление до целых)</w:t>
            </w:r>
          </w:p>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Создан платежный документ</w:t>
            </w:r>
          </w:p>
        </w:tc>
      </w:tr>
      <w:tr w:rsidR="00826288" w:rsidRPr="00A738A7" w:rsidTr="00CA2538">
        <w:tc>
          <w:tcPr>
            <w:tcW w:w="1129"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01.03.2021</w:t>
            </w:r>
          </w:p>
        </w:tc>
        <w:tc>
          <w:tcPr>
            <w:tcW w:w="2268"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Выдача наличных</w:t>
            </w:r>
          </w:p>
          <w:p w:rsidR="00826288" w:rsidRDefault="00826288" w:rsidP="00CA2538">
            <w:pPr>
              <w:jc w:val="both"/>
              <w:rPr>
                <w:rFonts w:ascii="Times New Roman" w:hAnsi="Times New Roman" w:cs="Times New Roman"/>
                <w:sz w:val="20"/>
              </w:rPr>
            </w:pPr>
            <w:r>
              <w:rPr>
                <w:rFonts w:ascii="Times New Roman" w:hAnsi="Times New Roman" w:cs="Times New Roman"/>
                <w:sz w:val="20"/>
              </w:rPr>
              <w:t>Документ № ЛВЕС-000013</w:t>
            </w:r>
          </w:p>
        </w:tc>
        <w:tc>
          <w:tcPr>
            <w:tcW w:w="2553" w:type="dxa"/>
          </w:tcPr>
          <w:p w:rsidR="00826288" w:rsidRDefault="00826288" w:rsidP="00CA2538">
            <w:pPr>
              <w:rPr>
                <w:rFonts w:ascii="Times New Roman" w:hAnsi="Times New Roman" w:cs="Times New Roman"/>
                <w:sz w:val="20"/>
              </w:rPr>
            </w:pPr>
            <w:r>
              <w:rPr>
                <w:rFonts w:ascii="Times New Roman" w:hAnsi="Times New Roman" w:cs="Times New Roman"/>
                <w:sz w:val="20"/>
              </w:rPr>
              <w:t xml:space="preserve">1. </w:t>
            </w:r>
            <w:proofErr w:type="spellStart"/>
            <w:r>
              <w:rPr>
                <w:rFonts w:ascii="Times New Roman" w:hAnsi="Times New Roman" w:cs="Times New Roman"/>
                <w:sz w:val="20"/>
              </w:rPr>
              <w:t>Дт</w:t>
            </w:r>
            <w:proofErr w:type="spellEnd"/>
            <w:r>
              <w:rPr>
                <w:rFonts w:ascii="Times New Roman" w:hAnsi="Times New Roman" w:cs="Times New Roman"/>
                <w:sz w:val="20"/>
              </w:rPr>
              <w:t xml:space="preserve"> 42317 </w:t>
            </w:r>
            <w:proofErr w:type="spellStart"/>
            <w:r>
              <w:rPr>
                <w:rFonts w:ascii="Times New Roman" w:hAnsi="Times New Roman" w:cs="Times New Roman"/>
                <w:sz w:val="20"/>
              </w:rPr>
              <w:t>Кт</w:t>
            </w:r>
            <w:proofErr w:type="spellEnd"/>
            <w:r>
              <w:rPr>
                <w:rFonts w:ascii="Times New Roman" w:hAnsi="Times New Roman" w:cs="Times New Roman"/>
                <w:sz w:val="20"/>
              </w:rPr>
              <w:t xml:space="preserve"> 20202 200</w:t>
            </w:r>
            <w:r w:rsidRPr="00E861E7">
              <w:rPr>
                <w:rFonts w:ascii="Times New Roman" w:hAnsi="Times New Roman" w:cs="Times New Roman"/>
                <w:sz w:val="20"/>
              </w:rPr>
              <w:t>,14</w:t>
            </w:r>
          </w:p>
          <w:p w:rsidR="00826288" w:rsidRDefault="00826288" w:rsidP="00CA2538">
            <w:pPr>
              <w:rPr>
                <w:rFonts w:ascii="Times New Roman" w:hAnsi="Times New Roman" w:cs="Times New Roman"/>
                <w:sz w:val="20"/>
              </w:rPr>
            </w:pPr>
          </w:p>
          <w:p w:rsidR="00826288" w:rsidRDefault="00826288" w:rsidP="00CA2538">
            <w:pPr>
              <w:rPr>
                <w:rFonts w:ascii="Times New Roman" w:hAnsi="Times New Roman" w:cs="Times New Roman"/>
                <w:sz w:val="20"/>
              </w:rPr>
            </w:pPr>
            <w:r>
              <w:rPr>
                <w:rFonts w:ascii="Times New Roman" w:hAnsi="Times New Roman" w:cs="Times New Roman"/>
                <w:sz w:val="20"/>
              </w:rPr>
              <w:t xml:space="preserve">2. </w:t>
            </w:r>
            <w:proofErr w:type="spellStart"/>
            <w:r>
              <w:rPr>
                <w:rFonts w:ascii="Times New Roman" w:hAnsi="Times New Roman" w:cs="Times New Roman"/>
                <w:sz w:val="20"/>
              </w:rPr>
              <w:t>Дт</w:t>
            </w:r>
            <w:proofErr w:type="spellEnd"/>
            <w:r>
              <w:rPr>
                <w:rFonts w:ascii="Times New Roman" w:hAnsi="Times New Roman" w:cs="Times New Roman"/>
                <w:sz w:val="20"/>
              </w:rPr>
              <w:t xml:space="preserve"> 42316 </w:t>
            </w:r>
            <w:proofErr w:type="spellStart"/>
            <w:r>
              <w:rPr>
                <w:rFonts w:ascii="Times New Roman" w:hAnsi="Times New Roman" w:cs="Times New Roman"/>
                <w:sz w:val="20"/>
              </w:rPr>
              <w:t>Кт</w:t>
            </w:r>
            <w:proofErr w:type="spellEnd"/>
            <w:r>
              <w:rPr>
                <w:rFonts w:ascii="Times New Roman" w:hAnsi="Times New Roman" w:cs="Times New Roman"/>
                <w:sz w:val="20"/>
              </w:rPr>
              <w:t xml:space="preserve"> 20202 16666,67</w:t>
            </w:r>
          </w:p>
        </w:tc>
        <w:tc>
          <w:tcPr>
            <w:tcW w:w="4393"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Отражена выплата процентов по привлеченному займу</w:t>
            </w:r>
          </w:p>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Отражено погашение основного долга по привлеченному займу</w:t>
            </w:r>
          </w:p>
        </w:tc>
      </w:tr>
      <w:tr w:rsidR="00826288" w:rsidRPr="00A738A7" w:rsidTr="00CA2538">
        <w:tc>
          <w:tcPr>
            <w:tcW w:w="10343" w:type="dxa"/>
            <w:gridSpan w:val="4"/>
          </w:tcPr>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 xml:space="preserve">Каждый месяц происходит начисление </w:t>
            </w:r>
            <w:proofErr w:type="gramStart"/>
            <w:r>
              <w:rPr>
                <w:rFonts w:ascii="Times New Roman" w:hAnsi="Times New Roman" w:cs="Times New Roman"/>
                <w:sz w:val="20"/>
              </w:rPr>
              <w:t>%</w:t>
            </w:r>
            <w:proofErr w:type="gramEnd"/>
            <w:r>
              <w:rPr>
                <w:rFonts w:ascii="Times New Roman" w:hAnsi="Times New Roman" w:cs="Times New Roman"/>
                <w:sz w:val="20"/>
              </w:rPr>
              <w:t xml:space="preserve"> и выплата согласно графика платежей, перейдем к рассмотрению операции последнего оформления документа «Начисление %» и планового закрытия займа</w:t>
            </w:r>
          </w:p>
        </w:tc>
      </w:tr>
      <w:tr w:rsidR="00826288" w:rsidRPr="00A738A7" w:rsidTr="00CA2538">
        <w:tc>
          <w:tcPr>
            <w:tcW w:w="1129" w:type="dxa"/>
          </w:tcPr>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30.04.2021</w:t>
            </w:r>
          </w:p>
        </w:tc>
        <w:tc>
          <w:tcPr>
            <w:tcW w:w="2268"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Начисление %</w:t>
            </w:r>
          </w:p>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Документ № ЛВЕС-000003</w:t>
            </w:r>
          </w:p>
        </w:tc>
        <w:tc>
          <w:tcPr>
            <w:tcW w:w="2553" w:type="dxa"/>
          </w:tcPr>
          <w:p w:rsidR="00826288" w:rsidRPr="00A738A7" w:rsidRDefault="00826288" w:rsidP="00CA2538">
            <w:pPr>
              <w:rPr>
                <w:rFonts w:ascii="Times New Roman" w:hAnsi="Times New Roman" w:cs="Times New Roman"/>
                <w:sz w:val="20"/>
              </w:rPr>
            </w:pPr>
            <w:r>
              <w:rPr>
                <w:rFonts w:ascii="Times New Roman" w:hAnsi="Times New Roman" w:cs="Times New Roman"/>
                <w:sz w:val="20"/>
              </w:rPr>
              <w:t xml:space="preserve">1. </w:t>
            </w:r>
            <w:proofErr w:type="spellStart"/>
            <w:r>
              <w:rPr>
                <w:rFonts w:ascii="Times New Roman" w:hAnsi="Times New Roman" w:cs="Times New Roman"/>
                <w:sz w:val="20"/>
              </w:rPr>
              <w:t>Дт</w:t>
            </w:r>
            <w:proofErr w:type="spellEnd"/>
            <w:r>
              <w:rPr>
                <w:rFonts w:ascii="Times New Roman" w:hAnsi="Times New Roman" w:cs="Times New Roman"/>
                <w:sz w:val="20"/>
              </w:rPr>
              <w:t xml:space="preserve"> 71101 (44118) </w:t>
            </w:r>
            <w:proofErr w:type="spellStart"/>
            <w:r>
              <w:rPr>
                <w:rFonts w:ascii="Times New Roman" w:hAnsi="Times New Roman" w:cs="Times New Roman"/>
                <w:sz w:val="20"/>
              </w:rPr>
              <w:t>Кт</w:t>
            </w:r>
            <w:proofErr w:type="spellEnd"/>
            <w:r>
              <w:rPr>
                <w:rFonts w:ascii="Times New Roman" w:hAnsi="Times New Roman" w:cs="Times New Roman"/>
                <w:sz w:val="20"/>
              </w:rPr>
              <w:t xml:space="preserve"> 42317 79,45</w:t>
            </w:r>
          </w:p>
        </w:tc>
        <w:tc>
          <w:tcPr>
            <w:tcW w:w="4393" w:type="dxa"/>
          </w:tcPr>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Начисление % по привлеченному займу</w:t>
            </w:r>
          </w:p>
        </w:tc>
      </w:tr>
      <w:tr w:rsidR="00826288" w:rsidRPr="00A738A7" w:rsidTr="00CA2538">
        <w:tc>
          <w:tcPr>
            <w:tcW w:w="1129"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01.05.2021</w:t>
            </w:r>
          </w:p>
        </w:tc>
        <w:tc>
          <w:tcPr>
            <w:tcW w:w="2268"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Выплаты по займам</w:t>
            </w:r>
          </w:p>
          <w:p w:rsidR="00826288" w:rsidRDefault="00826288" w:rsidP="00CA2538">
            <w:pPr>
              <w:jc w:val="both"/>
              <w:rPr>
                <w:rFonts w:ascii="Times New Roman" w:hAnsi="Times New Roman" w:cs="Times New Roman"/>
                <w:sz w:val="20"/>
              </w:rPr>
            </w:pPr>
            <w:r>
              <w:rPr>
                <w:rFonts w:ascii="Times New Roman" w:hAnsi="Times New Roman" w:cs="Times New Roman"/>
                <w:sz w:val="20"/>
              </w:rPr>
              <w:t>Документ №</w:t>
            </w:r>
          </w:p>
          <w:p w:rsidR="00826288" w:rsidRDefault="00826288" w:rsidP="00CA2538">
            <w:pPr>
              <w:jc w:val="both"/>
              <w:rPr>
                <w:rFonts w:ascii="Times New Roman" w:hAnsi="Times New Roman" w:cs="Times New Roman"/>
                <w:sz w:val="20"/>
              </w:rPr>
            </w:pPr>
            <w:r w:rsidRPr="005D46B6">
              <w:rPr>
                <w:rFonts w:ascii="Times New Roman" w:hAnsi="Times New Roman" w:cs="Times New Roman"/>
                <w:sz w:val="20"/>
              </w:rPr>
              <w:t>ЛВЕС-000013</w:t>
            </w:r>
          </w:p>
        </w:tc>
        <w:tc>
          <w:tcPr>
            <w:tcW w:w="2553" w:type="dxa"/>
          </w:tcPr>
          <w:p w:rsidR="00826288" w:rsidRDefault="00826288" w:rsidP="00CA2538">
            <w:pPr>
              <w:rPr>
                <w:rFonts w:ascii="Times New Roman" w:hAnsi="Times New Roman" w:cs="Times New Roman"/>
                <w:sz w:val="20"/>
              </w:rPr>
            </w:pPr>
            <w:r>
              <w:rPr>
                <w:rFonts w:ascii="Times New Roman" w:hAnsi="Times New Roman" w:cs="Times New Roman"/>
                <w:sz w:val="20"/>
              </w:rPr>
              <w:t xml:space="preserve">1. </w:t>
            </w:r>
            <w:proofErr w:type="spellStart"/>
            <w:r>
              <w:rPr>
                <w:rFonts w:ascii="Times New Roman" w:hAnsi="Times New Roman" w:cs="Times New Roman"/>
                <w:sz w:val="20"/>
              </w:rPr>
              <w:t>Дт</w:t>
            </w:r>
            <w:proofErr w:type="spellEnd"/>
            <w:r>
              <w:rPr>
                <w:rFonts w:ascii="Times New Roman" w:hAnsi="Times New Roman" w:cs="Times New Roman"/>
                <w:sz w:val="20"/>
              </w:rPr>
              <w:t xml:space="preserve"> 71101 (44118) </w:t>
            </w:r>
            <w:proofErr w:type="spellStart"/>
            <w:r>
              <w:rPr>
                <w:rFonts w:ascii="Times New Roman" w:hAnsi="Times New Roman" w:cs="Times New Roman"/>
                <w:sz w:val="20"/>
              </w:rPr>
              <w:t>Кт</w:t>
            </w:r>
            <w:proofErr w:type="spellEnd"/>
            <w:r>
              <w:rPr>
                <w:rFonts w:ascii="Times New Roman" w:hAnsi="Times New Roman" w:cs="Times New Roman"/>
                <w:sz w:val="20"/>
              </w:rPr>
              <w:t xml:space="preserve"> 42317 2,74</w:t>
            </w:r>
          </w:p>
          <w:p w:rsidR="00826288" w:rsidRDefault="00826288" w:rsidP="00CA2538">
            <w:pPr>
              <w:rPr>
                <w:rFonts w:ascii="Times New Roman" w:hAnsi="Times New Roman" w:cs="Times New Roman"/>
                <w:sz w:val="20"/>
              </w:rPr>
            </w:pPr>
          </w:p>
          <w:p w:rsidR="00826288" w:rsidRDefault="00826288" w:rsidP="00CA2538">
            <w:pPr>
              <w:rPr>
                <w:rFonts w:ascii="Times New Roman" w:hAnsi="Times New Roman" w:cs="Times New Roman"/>
                <w:sz w:val="20"/>
              </w:rPr>
            </w:pPr>
            <w:r>
              <w:rPr>
                <w:rFonts w:ascii="Times New Roman" w:hAnsi="Times New Roman" w:cs="Times New Roman"/>
                <w:sz w:val="20"/>
              </w:rPr>
              <w:t xml:space="preserve">2. </w:t>
            </w:r>
            <w:proofErr w:type="spellStart"/>
            <w:r>
              <w:rPr>
                <w:rFonts w:ascii="Times New Roman" w:hAnsi="Times New Roman" w:cs="Times New Roman"/>
                <w:sz w:val="20"/>
              </w:rPr>
              <w:t>Дт</w:t>
            </w:r>
            <w:proofErr w:type="spellEnd"/>
            <w:r>
              <w:rPr>
                <w:rFonts w:ascii="Times New Roman" w:hAnsi="Times New Roman" w:cs="Times New Roman"/>
                <w:sz w:val="20"/>
              </w:rPr>
              <w:t xml:space="preserve"> 42317 </w:t>
            </w:r>
            <w:proofErr w:type="spellStart"/>
            <w:r>
              <w:rPr>
                <w:rFonts w:ascii="Times New Roman" w:hAnsi="Times New Roman" w:cs="Times New Roman"/>
                <w:sz w:val="20"/>
              </w:rPr>
              <w:t>Кт</w:t>
            </w:r>
            <w:proofErr w:type="spellEnd"/>
            <w:r>
              <w:rPr>
                <w:rFonts w:ascii="Times New Roman" w:hAnsi="Times New Roman" w:cs="Times New Roman"/>
                <w:sz w:val="20"/>
              </w:rPr>
              <w:t xml:space="preserve"> 60301 11</w:t>
            </w:r>
          </w:p>
        </w:tc>
        <w:tc>
          <w:tcPr>
            <w:tcW w:w="4393"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Начисление % по привлеченному займу</w:t>
            </w:r>
          </w:p>
          <w:p w:rsidR="00826288" w:rsidRDefault="00826288" w:rsidP="00CA2538">
            <w:pPr>
              <w:jc w:val="both"/>
              <w:rPr>
                <w:rFonts w:ascii="Times New Roman" w:hAnsi="Times New Roman" w:cs="Times New Roman"/>
                <w:sz w:val="20"/>
              </w:rPr>
            </w:pPr>
            <w:r>
              <w:rPr>
                <w:rFonts w:ascii="Times New Roman" w:hAnsi="Times New Roman" w:cs="Times New Roman"/>
                <w:sz w:val="20"/>
              </w:rPr>
              <w:t>Удержан НДФЛ</w:t>
            </w:r>
          </w:p>
          <w:p w:rsidR="00826288" w:rsidRPr="00E4693A" w:rsidRDefault="00826288" w:rsidP="00CA2538">
            <w:pPr>
              <w:jc w:val="both"/>
              <w:rPr>
                <w:rFonts w:ascii="Times New Roman" w:hAnsi="Times New Roman" w:cs="Times New Roman"/>
                <w:b/>
                <w:i/>
                <w:sz w:val="20"/>
              </w:rPr>
            </w:pPr>
            <w:r w:rsidRPr="00E4693A">
              <w:rPr>
                <w:rFonts w:ascii="Times New Roman" w:hAnsi="Times New Roman" w:cs="Times New Roman"/>
                <w:b/>
                <w:i/>
                <w:sz w:val="20"/>
              </w:rPr>
              <w:t>НФДЛ = Сумма % к уплате (</w:t>
            </w:r>
            <w:r>
              <w:rPr>
                <w:rFonts w:ascii="Times New Roman" w:hAnsi="Times New Roman" w:cs="Times New Roman"/>
                <w:b/>
                <w:i/>
                <w:sz w:val="20"/>
              </w:rPr>
              <w:t>79</w:t>
            </w:r>
            <w:r w:rsidRPr="00E4693A">
              <w:rPr>
                <w:rFonts w:ascii="Times New Roman" w:hAnsi="Times New Roman" w:cs="Times New Roman"/>
                <w:b/>
                <w:i/>
                <w:sz w:val="20"/>
              </w:rPr>
              <w:t>,</w:t>
            </w:r>
            <w:r>
              <w:rPr>
                <w:rFonts w:ascii="Times New Roman" w:hAnsi="Times New Roman" w:cs="Times New Roman"/>
                <w:b/>
                <w:i/>
                <w:sz w:val="20"/>
              </w:rPr>
              <w:t>45</w:t>
            </w:r>
            <w:r w:rsidRPr="00E4693A">
              <w:rPr>
                <w:rFonts w:ascii="Times New Roman" w:hAnsi="Times New Roman" w:cs="Times New Roman"/>
                <w:b/>
                <w:i/>
                <w:sz w:val="20"/>
              </w:rPr>
              <w:t xml:space="preserve"> + </w:t>
            </w:r>
            <w:r>
              <w:rPr>
                <w:rFonts w:ascii="Times New Roman" w:hAnsi="Times New Roman" w:cs="Times New Roman"/>
                <w:b/>
                <w:i/>
                <w:sz w:val="20"/>
              </w:rPr>
              <w:t>2,74</w:t>
            </w:r>
            <w:r w:rsidRPr="00E4693A">
              <w:rPr>
                <w:rFonts w:ascii="Times New Roman" w:hAnsi="Times New Roman" w:cs="Times New Roman"/>
                <w:b/>
                <w:i/>
                <w:sz w:val="20"/>
              </w:rPr>
              <w:t>) * 13% (округление до целых)</w:t>
            </w:r>
          </w:p>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Создан платежный документ</w:t>
            </w:r>
          </w:p>
        </w:tc>
      </w:tr>
      <w:tr w:rsidR="00826288" w:rsidRPr="00A738A7" w:rsidTr="00CA2538">
        <w:tc>
          <w:tcPr>
            <w:tcW w:w="1129"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01.05.2021</w:t>
            </w:r>
          </w:p>
        </w:tc>
        <w:tc>
          <w:tcPr>
            <w:tcW w:w="2268"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Выдача наличных</w:t>
            </w:r>
          </w:p>
          <w:p w:rsidR="00826288" w:rsidRDefault="00826288" w:rsidP="00CA2538">
            <w:pPr>
              <w:jc w:val="both"/>
              <w:rPr>
                <w:rFonts w:ascii="Times New Roman" w:hAnsi="Times New Roman" w:cs="Times New Roman"/>
                <w:sz w:val="20"/>
              </w:rPr>
            </w:pPr>
            <w:r>
              <w:rPr>
                <w:rFonts w:ascii="Times New Roman" w:hAnsi="Times New Roman" w:cs="Times New Roman"/>
                <w:sz w:val="20"/>
              </w:rPr>
              <w:t>Документ № ЛВЕС-000015</w:t>
            </w:r>
          </w:p>
        </w:tc>
        <w:tc>
          <w:tcPr>
            <w:tcW w:w="2553" w:type="dxa"/>
          </w:tcPr>
          <w:p w:rsidR="00826288" w:rsidRDefault="00826288" w:rsidP="00CA2538">
            <w:pPr>
              <w:rPr>
                <w:rFonts w:ascii="Times New Roman" w:hAnsi="Times New Roman" w:cs="Times New Roman"/>
                <w:sz w:val="20"/>
              </w:rPr>
            </w:pPr>
            <w:r>
              <w:rPr>
                <w:rFonts w:ascii="Times New Roman" w:hAnsi="Times New Roman" w:cs="Times New Roman"/>
                <w:sz w:val="20"/>
              </w:rPr>
              <w:t xml:space="preserve">1. </w:t>
            </w:r>
            <w:proofErr w:type="spellStart"/>
            <w:r>
              <w:rPr>
                <w:rFonts w:ascii="Times New Roman" w:hAnsi="Times New Roman" w:cs="Times New Roman"/>
                <w:sz w:val="20"/>
              </w:rPr>
              <w:t>Дт</w:t>
            </w:r>
            <w:proofErr w:type="spellEnd"/>
            <w:r>
              <w:rPr>
                <w:rFonts w:ascii="Times New Roman" w:hAnsi="Times New Roman" w:cs="Times New Roman"/>
                <w:sz w:val="20"/>
              </w:rPr>
              <w:t xml:space="preserve"> 42317 </w:t>
            </w:r>
            <w:proofErr w:type="spellStart"/>
            <w:r>
              <w:rPr>
                <w:rFonts w:ascii="Times New Roman" w:hAnsi="Times New Roman" w:cs="Times New Roman"/>
                <w:sz w:val="20"/>
              </w:rPr>
              <w:t>Кт</w:t>
            </w:r>
            <w:proofErr w:type="spellEnd"/>
            <w:r>
              <w:rPr>
                <w:rFonts w:ascii="Times New Roman" w:hAnsi="Times New Roman" w:cs="Times New Roman"/>
                <w:sz w:val="20"/>
              </w:rPr>
              <w:t xml:space="preserve"> 20202 71</w:t>
            </w:r>
            <w:r w:rsidRPr="00E861E7">
              <w:rPr>
                <w:rFonts w:ascii="Times New Roman" w:hAnsi="Times New Roman" w:cs="Times New Roman"/>
                <w:sz w:val="20"/>
              </w:rPr>
              <w:t>,19</w:t>
            </w:r>
          </w:p>
          <w:p w:rsidR="00826288" w:rsidRDefault="00826288" w:rsidP="00CA2538">
            <w:pPr>
              <w:rPr>
                <w:rFonts w:ascii="Times New Roman" w:hAnsi="Times New Roman" w:cs="Times New Roman"/>
                <w:sz w:val="20"/>
              </w:rPr>
            </w:pPr>
            <w:r>
              <w:rPr>
                <w:rFonts w:ascii="Times New Roman" w:hAnsi="Times New Roman" w:cs="Times New Roman"/>
                <w:sz w:val="20"/>
              </w:rPr>
              <w:br/>
              <w:t xml:space="preserve">2. </w:t>
            </w:r>
            <w:proofErr w:type="spellStart"/>
            <w:r>
              <w:rPr>
                <w:rFonts w:ascii="Times New Roman" w:hAnsi="Times New Roman" w:cs="Times New Roman"/>
                <w:sz w:val="20"/>
              </w:rPr>
              <w:t>Дт</w:t>
            </w:r>
            <w:proofErr w:type="spellEnd"/>
            <w:r>
              <w:rPr>
                <w:rFonts w:ascii="Times New Roman" w:hAnsi="Times New Roman" w:cs="Times New Roman"/>
                <w:sz w:val="20"/>
              </w:rPr>
              <w:t xml:space="preserve"> 42316 </w:t>
            </w:r>
            <w:proofErr w:type="spellStart"/>
            <w:r>
              <w:rPr>
                <w:rFonts w:ascii="Times New Roman" w:hAnsi="Times New Roman" w:cs="Times New Roman"/>
                <w:sz w:val="20"/>
              </w:rPr>
              <w:t>Кт</w:t>
            </w:r>
            <w:proofErr w:type="spellEnd"/>
            <w:r>
              <w:rPr>
                <w:rFonts w:ascii="Times New Roman" w:hAnsi="Times New Roman" w:cs="Times New Roman"/>
                <w:sz w:val="20"/>
              </w:rPr>
              <w:t xml:space="preserve"> 20202 16666,66</w:t>
            </w:r>
          </w:p>
        </w:tc>
        <w:tc>
          <w:tcPr>
            <w:tcW w:w="4393"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Отражена выплата процентов по привлеченному займу</w:t>
            </w:r>
          </w:p>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Отражено погашение основного долга по привлеченному займу</w:t>
            </w:r>
          </w:p>
        </w:tc>
      </w:tr>
    </w:tbl>
    <w:p w:rsidR="00826288" w:rsidRDefault="00CA2538" w:rsidP="00826288">
      <w:pPr>
        <w:spacing w:before="240"/>
        <w:ind w:firstLine="708"/>
        <w:jc w:val="both"/>
        <w:rPr>
          <w:rFonts w:ascii="Times New Roman" w:hAnsi="Times New Roman" w:cs="Times New Roman"/>
          <w:sz w:val="24"/>
          <w:szCs w:val="24"/>
        </w:rPr>
      </w:pPr>
      <w:r>
        <w:rPr>
          <w:rFonts w:ascii="Times New Roman" w:hAnsi="Times New Roman" w:cs="Times New Roman"/>
          <w:sz w:val="24"/>
          <w:szCs w:val="24"/>
        </w:rPr>
        <w:t>В карточке счета на рисунке 1</w:t>
      </w:r>
      <w:r w:rsidR="00826288">
        <w:rPr>
          <w:rFonts w:ascii="Times New Roman" w:hAnsi="Times New Roman" w:cs="Times New Roman"/>
          <w:sz w:val="24"/>
          <w:szCs w:val="24"/>
        </w:rPr>
        <w:t xml:space="preserve"> можно увидеть карточку счета по счету 42316, счету учета основного долга по этому договору. По карточке можно увидеть планомерность закрытия основного долга</w:t>
      </w:r>
    </w:p>
    <w:p w:rsidR="00826288" w:rsidRDefault="00826288" w:rsidP="00826288">
      <w:pPr>
        <w:keepNext/>
        <w:jc w:val="center"/>
      </w:pPr>
      <w:r>
        <w:rPr>
          <w:noProof/>
          <w:lang w:eastAsia="ru-RU"/>
        </w:rPr>
        <w:lastRenderedPageBreak/>
        <w:drawing>
          <wp:inline distT="0" distB="0" distL="0" distR="0" wp14:anchorId="35FBAF2D" wp14:editId="137C2366">
            <wp:extent cx="5539563" cy="3636392"/>
            <wp:effectExtent l="0" t="0" r="4445" b="254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559482" cy="3649467"/>
                    </a:xfrm>
                    <a:prstGeom prst="rect">
                      <a:avLst/>
                    </a:prstGeom>
                  </pic:spPr>
                </pic:pic>
              </a:graphicData>
            </a:graphic>
          </wp:inline>
        </w:drawing>
      </w:r>
    </w:p>
    <w:p w:rsidR="00826288" w:rsidRDefault="00826288" w:rsidP="00826288">
      <w:pPr>
        <w:pStyle w:val="ad"/>
        <w:jc w:val="center"/>
        <w:rPr>
          <w:rFonts w:ascii="Times New Roman" w:hAnsi="Times New Roman" w:cs="Times New Roman"/>
          <w:i w:val="0"/>
          <w:color w:val="auto"/>
          <w:sz w:val="20"/>
        </w:rPr>
      </w:pPr>
      <w:r w:rsidRPr="00153D1B">
        <w:rPr>
          <w:rFonts w:ascii="Times New Roman" w:hAnsi="Times New Roman" w:cs="Times New Roman"/>
          <w:i w:val="0"/>
          <w:color w:val="auto"/>
          <w:sz w:val="20"/>
        </w:rPr>
        <w:t xml:space="preserve">Рисунок </w:t>
      </w:r>
      <w:r w:rsidRPr="00153D1B">
        <w:rPr>
          <w:rFonts w:ascii="Times New Roman" w:hAnsi="Times New Roman" w:cs="Times New Roman"/>
          <w:i w:val="0"/>
          <w:color w:val="auto"/>
          <w:sz w:val="20"/>
        </w:rPr>
        <w:fldChar w:fldCharType="begin"/>
      </w:r>
      <w:r w:rsidRPr="00153D1B">
        <w:rPr>
          <w:rFonts w:ascii="Times New Roman" w:hAnsi="Times New Roman" w:cs="Times New Roman"/>
          <w:i w:val="0"/>
          <w:color w:val="auto"/>
          <w:sz w:val="20"/>
        </w:rPr>
        <w:instrText xml:space="preserve"> SEQ Рисунок \* ARABIC </w:instrText>
      </w:r>
      <w:r w:rsidRPr="00153D1B">
        <w:rPr>
          <w:rFonts w:ascii="Times New Roman" w:hAnsi="Times New Roman" w:cs="Times New Roman"/>
          <w:i w:val="0"/>
          <w:color w:val="auto"/>
          <w:sz w:val="20"/>
        </w:rPr>
        <w:fldChar w:fldCharType="separate"/>
      </w:r>
      <w:r w:rsidR="00CA2538">
        <w:rPr>
          <w:rFonts w:ascii="Times New Roman" w:hAnsi="Times New Roman" w:cs="Times New Roman"/>
          <w:i w:val="0"/>
          <w:noProof/>
          <w:color w:val="auto"/>
          <w:sz w:val="20"/>
        </w:rPr>
        <w:t>1</w:t>
      </w:r>
      <w:r w:rsidRPr="00153D1B">
        <w:rPr>
          <w:rFonts w:ascii="Times New Roman" w:hAnsi="Times New Roman" w:cs="Times New Roman"/>
          <w:i w:val="0"/>
          <w:color w:val="auto"/>
          <w:sz w:val="20"/>
        </w:rPr>
        <w:fldChar w:fldCharType="end"/>
      </w:r>
      <w:r w:rsidRPr="00153D1B">
        <w:rPr>
          <w:rFonts w:ascii="Times New Roman" w:hAnsi="Times New Roman" w:cs="Times New Roman"/>
          <w:i w:val="0"/>
          <w:color w:val="auto"/>
          <w:sz w:val="20"/>
        </w:rPr>
        <w:t>. Карточка счета 42316 по договору № 2 от 01.02.2021</w:t>
      </w:r>
    </w:p>
    <w:p w:rsidR="00826288" w:rsidRDefault="00826288" w:rsidP="00826288">
      <w:pPr>
        <w:jc w:val="both"/>
        <w:rPr>
          <w:rFonts w:ascii="Times New Roman" w:hAnsi="Times New Roman" w:cs="Times New Roman"/>
          <w:sz w:val="24"/>
        </w:rPr>
      </w:pPr>
      <w:r>
        <w:rPr>
          <w:rFonts w:ascii="Times New Roman" w:hAnsi="Times New Roman" w:cs="Times New Roman"/>
          <w:sz w:val="24"/>
        </w:rPr>
        <w:tab/>
        <w:t>Далее перейдем к рассмотрению договоров, по которым организация примет решение о том, что требуется учитывать договор не по линейному методу, а по методу ЭСП. Здесь возможны два варианта: в первом ставка по договору будет ниже рыночной, во втором ставка будет выше</w:t>
      </w:r>
      <w:r w:rsidR="00CA2538">
        <w:rPr>
          <w:rFonts w:ascii="Times New Roman" w:hAnsi="Times New Roman" w:cs="Times New Roman"/>
          <w:sz w:val="24"/>
        </w:rPr>
        <w:t>.</w:t>
      </w:r>
    </w:p>
    <w:p w:rsidR="00826288" w:rsidRDefault="00826288" w:rsidP="00DC2649">
      <w:pPr>
        <w:rPr>
          <w:rFonts w:ascii="Times New Roman" w:hAnsi="Times New Roman" w:cs="Times New Roman"/>
          <w:sz w:val="24"/>
          <w:szCs w:val="24"/>
        </w:rPr>
      </w:pPr>
      <w:r>
        <w:rPr>
          <w:rFonts w:ascii="Times New Roman" w:hAnsi="Times New Roman" w:cs="Times New Roman"/>
          <w:sz w:val="24"/>
        </w:rPr>
        <w:br w:type="page"/>
      </w:r>
      <w:bookmarkStart w:id="3" w:name="_Toc89085276"/>
      <w:r w:rsidRPr="00922AC1">
        <w:rPr>
          <w:rFonts w:ascii="Times New Roman" w:hAnsi="Times New Roman" w:cs="Times New Roman"/>
          <w:sz w:val="24"/>
          <w:szCs w:val="24"/>
        </w:rPr>
        <w:lastRenderedPageBreak/>
        <w:t xml:space="preserve">Пример </w:t>
      </w:r>
      <w:r w:rsidR="00CA2538" w:rsidRPr="00922AC1">
        <w:rPr>
          <w:rFonts w:ascii="Times New Roman" w:hAnsi="Times New Roman" w:cs="Times New Roman"/>
          <w:sz w:val="24"/>
          <w:szCs w:val="24"/>
        </w:rPr>
        <w:t>2</w:t>
      </w:r>
      <w:r w:rsidRPr="00922AC1">
        <w:rPr>
          <w:rFonts w:ascii="Times New Roman" w:hAnsi="Times New Roman" w:cs="Times New Roman"/>
          <w:sz w:val="24"/>
          <w:szCs w:val="24"/>
        </w:rPr>
        <w:t>. Метод ЭСП (ставка по договору ниже рыночной)</w:t>
      </w:r>
      <w:bookmarkEnd w:id="3"/>
      <w:r w:rsidR="00922AC1" w:rsidRPr="00922AC1">
        <w:rPr>
          <w:rFonts w:ascii="Times New Roman" w:hAnsi="Times New Roman" w:cs="Times New Roman"/>
          <w:sz w:val="24"/>
          <w:szCs w:val="24"/>
        </w:rPr>
        <w:t xml:space="preserve"> - </w:t>
      </w:r>
      <w:r w:rsidRPr="00922AC1">
        <w:rPr>
          <w:rFonts w:ascii="Times New Roman" w:hAnsi="Times New Roman" w:cs="Times New Roman"/>
          <w:sz w:val="24"/>
          <w:szCs w:val="24"/>
        </w:rPr>
        <w:t xml:space="preserve">ставка по договору оказалась ниже рыночной. Для этого примера создан документ «Привлеченный </w:t>
      </w:r>
      <w:proofErr w:type="spellStart"/>
      <w:r w:rsidRPr="00922AC1">
        <w:rPr>
          <w:rFonts w:ascii="Times New Roman" w:hAnsi="Times New Roman" w:cs="Times New Roman"/>
          <w:sz w:val="24"/>
          <w:szCs w:val="24"/>
        </w:rPr>
        <w:t>займ</w:t>
      </w:r>
      <w:proofErr w:type="spellEnd"/>
      <w:r w:rsidRPr="00922AC1">
        <w:rPr>
          <w:rFonts w:ascii="Times New Roman" w:hAnsi="Times New Roman" w:cs="Times New Roman"/>
          <w:sz w:val="24"/>
          <w:szCs w:val="24"/>
        </w:rPr>
        <w:t>» № ЛВЕС-000003 от 10.03.2021. Внешний вид документа на рисунке</w:t>
      </w:r>
      <w:r w:rsidR="00CA2538" w:rsidRPr="00922AC1">
        <w:rPr>
          <w:rFonts w:ascii="Times New Roman" w:hAnsi="Times New Roman" w:cs="Times New Roman"/>
          <w:sz w:val="24"/>
          <w:szCs w:val="24"/>
        </w:rPr>
        <w:t xml:space="preserve"> 2</w:t>
      </w:r>
    </w:p>
    <w:p w:rsidR="00922AC1" w:rsidRPr="00922AC1" w:rsidRDefault="00922AC1" w:rsidP="00922AC1"/>
    <w:p w:rsidR="00826288" w:rsidRDefault="00826288" w:rsidP="00826288">
      <w:pPr>
        <w:keepNext/>
        <w:jc w:val="center"/>
      </w:pPr>
      <w:r>
        <w:rPr>
          <w:noProof/>
          <w:lang w:eastAsia="ru-RU"/>
        </w:rPr>
        <mc:AlternateContent>
          <mc:Choice Requires="wps">
            <w:drawing>
              <wp:anchor distT="0" distB="0" distL="114300" distR="114300" simplePos="0" relativeHeight="251659264" behindDoc="0" locked="0" layoutInCell="1" allowOverlap="1" wp14:anchorId="1C66AF90" wp14:editId="2A69E0EF">
                <wp:simplePos x="0" y="0"/>
                <wp:positionH relativeFrom="column">
                  <wp:posOffset>2518410</wp:posOffset>
                </wp:positionH>
                <wp:positionV relativeFrom="paragraph">
                  <wp:posOffset>1704120</wp:posOffset>
                </wp:positionV>
                <wp:extent cx="2078966" cy="319177"/>
                <wp:effectExtent l="0" t="0" r="17145" b="24130"/>
                <wp:wrapNone/>
                <wp:docPr id="2" name="Прямоугольник 2"/>
                <wp:cNvGraphicFramePr/>
                <a:graphic xmlns:a="http://schemas.openxmlformats.org/drawingml/2006/main">
                  <a:graphicData uri="http://schemas.microsoft.com/office/word/2010/wordprocessingShape">
                    <wps:wsp>
                      <wps:cNvSpPr/>
                      <wps:spPr>
                        <a:xfrm>
                          <a:off x="0" y="0"/>
                          <a:ext cx="2078966" cy="319177"/>
                        </a:xfrm>
                        <a:prstGeom prst="rect">
                          <a:avLst/>
                        </a:prstGeom>
                        <a:noFill/>
                        <a:ln w="19050"/>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FA02D5" id="Прямоугольник 2" o:spid="_x0000_s1026" style="position:absolute;margin-left:198.3pt;margin-top:134.2pt;width:163.7pt;height:25.1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" filled="f" strokecolor="#b2b2b2 [3205]" strokeweight="1.5pt"/>
            </w:pict>
          </mc:Fallback>
        </mc:AlternateContent>
      </w:r>
      <w:r w:rsidRPr="006E143A">
        <w:rPr>
          <w:noProof/>
          <w:lang w:eastAsia="ru-RU"/>
        </w:rPr>
        <w:t xml:space="preserve"> </w:t>
      </w:r>
      <w:r>
        <w:rPr>
          <w:noProof/>
          <w:lang w:eastAsia="ru-RU"/>
        </w:rPr>
        <w:drawing>
          <wp:inline distT="0" distB="0" distL="0" distR="0" wp14:anchorId="3AE6FE73" wp14:editId="4ABC6282">
            <wp:extent cx="5510254" cy="3046985"/>
            <wp:effectExtent l="0" t="0" r="0" b="127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518734" cy="3051674"/>
                    </a:xfrm>
                    <a:prstGeom prst="rect">
                      <a:avLst/>
                    </a:prstGeom>
                  </pic:spPr>
                </pic:pic>
              </a:graphicData>
            </a:graphic>
          </wp:inline>
        </w:drawing>
      </w:r>
    </w:p>
    <w:p w:rsidR="00826288" w:rsidRPr="006238D9" w:rsidRDefault="00826288" w:rsidP="00826288">
      <w:pPr>
        <w:pStyle w:val="ad"/>
        <w:jc w:val="center"/>
        <w:rPr>
          <w:rFonts w:ascii="Times New Roman" w:hAnsi="Times New Roman" w:cs="Times New Roman"/>
          <w:i w:val="0"/>
          <w:color w:val="auto"/>
          <w:sz w:val="20"/>
        </w:rPr>
      </w:pPr>
      <w:r w:rsidRPr="006238D9">
        <w:rPr>
          <w:rFonts w:ascii="Times New Roman" w:hAnsi="Times New Roman" w:cs="Times New Roman"/>
          <w:i w:val="0"/>
          <w:color w:val="auto"/>
          <w:sz w:val="20"/>
        </w:rPr>
        <w:t xml:space="preserve">Рисунок </w:t>
      </w:r>
      <w:r w:rsidRPr="006238D9">
        <w:rPr>
          <w:rFonts w:ascii="Times New Roman" w:hAnsi="Times New Roman" w:cs="Times New Roman"/>
          <w:i w:val="0"/>
          <w:color w:val="auto"/>
          <w:sz w:val="20"/>
        </w:rPr>
        <w:fldChar w:fldCharType="begin"/>
      </w:r>
      <w:r w:rsidRPr="006238D9">
        <w:rPr>
          <w:rFonts w:ascii="Times New Roman" w:hAnsi="Times New Roman" w:cs="Times New Roman"/>
          <w:i w:val="0"/>
          <w:color w:val="auto"/>
          <w:sz w:val="20"/>
        </w:rPr>
        <w:instrText xml:space="preserve"> SEQ Рисунок \* ARABIC </w:instrText>
      </w:r>
      <w:r w:rsidRPr="006238D9">
        <w:rPr>
          <w:rFonts w:ascii="Times New Roman" w:hAnsi="Times New Roman" w:cs="Times New Roman"/>
          <w:i w:val="0"/>
          <w:color w:val="auto"/>
          <w:sz w:val="20"/>
        </w:rPr>
        <w:fldChar w:fldCharType="separate"/>
      </w:r>
      <w:r>
        <w:rPr>
          <w:rFonts w:ascii="Times New Roman" w:hAnsi="Times New Roman" w:cs="Times New Roman"/>
          <w:i w:val="0"/>
          <w:noProof/>
          <w:color w:val="auto"/>
          <w:sz w:val="20"/>
        </w:rPr>
        <w:t>2</w:t>
      </w:r>
      <w:r w:rsidRPr="006238D9">
        <w:rPr>
          <w:rFonts w:ascii="Times New Roman" w:hAnsi="Times New Roman" w:cs="Times New Roman"/>
          <w:i w:val="0"/>
          <w:color w:val="auto"/>
          <w:sz w:val="20"/>
        </w:rPr>
        <w:fldChar w:fldCharType="end"/>
      </w:r>
      <w:r w:rsidRPr="006238D9">
        <w:rPr>
          <w:rFonts w:ascii="Times New Roman" w:hAnsi="Times New Roman" w:cs="Times New Roman"/>
          <w:i w:val="0"/>
          <w:color w:val="auto"/>
          <w:sz w:val="20"/>
        </w:rPr>
        <w:t xml:space="preserve">. Документ "Привлеченный </w:t>
      </w:r>
      <w:proofErr w:type="spellStart"/>
      <w:r w:rsidRPr="006238D9">
        <w:rPr>
          <w:rFonts w:ascii="Times New Roman" w:hAnsi="Times New Roman" w:cs="Times New Roman"/>
          <w:i w:val="0"/>
          <w:color w:val="auto"/>
          <w:sz w:val="20"/>
        </w:rPr>
        <w:t>займ</w:t>
      </w:r>
      <w:proofErr w:type="spellEnd"/>
      <w:r w:rsidRPr="006238D9">
        <w:rPr>
          <w:rFonts w:ascii="Times New Roman" w:hAnsi="Times New Roman" w:cs="Times New Roman"/>
          <w:i w:val="0"/>
          <w:color w:val="auto"/>
          <w:sz w:val="20"/>
        </w:rPr>
        <w:t>" № ЛВЕС-000003 от 10.03.2021</w:t>
      </w:r>
    </w:p>
    <w:p w:rsidR="00826288" w:rsidRDefault="00826288" w:rsidP="00826288">
      <w:pPr>
        <w:jc w:val="both"/>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sz w:val="24"/>
        </w:rPr>
        <w:tab/>
        <w:t>Процентная ставка по договору 3%, что является ниже наблюдаемых рыночных значений. Обратите внимание, что при выборе метода расчета «Метод ЭСП» программа позволяет указать значения ЭСП, по которому будет произведен расчет. По умолчанию подставляется значение средневзвешенной ставки (</w:t>
      </w:r>
      <w:hyperlink w:anchor="СредневзвешенныеСтавки" w:history="1">
        <w:r w:rsidRPr="006238D9">
          <w:rPr>
            <w:rStyle w:val="a4"/>
            <w:rFonts w:ascii="Times New Roman" w:hAnsi="Times New Roman" w:cs="Times New Roman"/>
            <w:sz w:val="24"/>
          </w:rPr>
          <w:t>Средневзвешенные ставки по привлеченным займам</w:t>
        </w:r>
      </w:hyperlink>
      <w:r>
        <w:rPr>
          <w:rFonts w:ascii="Times New Roman" w:hAnsi="Times New Roman" w:cs="Times New Roman"/>
          <w:sz w:val="24"/>
        </w:rPr>
        <w:t>). Так же в документе появляется вклад</w:t>
      </w:r>
      <w:r w:rsidR="00CA2538">
        <w:rPr>
          <w:rFonts w:ascii="Times New Roman" w:hAnsi="Times New Roman" w:cs="Times New Roman"/>
          <w:sz w:val="24"/>
        </w:rPr>
        <w:t>ка «Расчет АС по ЭСП» (рисунок 3</w:t>
      </w:r>
      <w:r>
        <w:rPr>
          <w:rFonts w:ascii="Times New Roman" w:hAnsi="Times New Roman" w:cs="Times New Roman"/>
          <w:sz w:val="24"/>
        </w:rPr>
        <w:t>), на которой можно увидеть требуемые корректировки по амортизированной стоимости</w:t>
      </w:r>
    </w:p>
    <w:p w:rsidR="00826288" w:rsidRDefault="00826288" w:rsidP="00826288">
      <w:pPr>
        <w:keepNext/>
        <w:jc w:val="both"/>
      </w:pPr>
      <w:r>
        <w:rPr>
          <w:noProof/>
          <w:lang w:eastAsia="ru-RU"/>
        </w:rPr>
        <w:drawing>
          <wp:inline distT="0" distB="0" distL="0" distR="0" wp14:anchorId="381C022C" wp14:editId="258C2FDF">
            <wp:extent cx="5940425" cy="974090"/>
            <wp:effectExtent l="0" t="0" r="3175"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0425" cy="974090"/>
                    </a:xfrm>
                    <a:prstGeom prst="rect">
                      <a:avLst/>
                    </a:prstGeom>
                  </pic:spPr>
                </pic:pic>
              </a:graphicData>
            </a:graphic>
          </wp:inline>
        </w:drawing>
      </w:r>
    </w:p>
    <w:p w:rsidR="00826288" w:rsidRPr="00307B94" w:rsidRDefault="00826288" w:rsidP="00826288">
      <w:pPr>
        <w:pStyle w:val="ad"/>
        <w:jc w:val="center"/>
        <w:rPr>
          <w:rFonts w:ascii="Times New Roman" w:hAnsi="Times New Roman" w:cs="Times New Roman"/>
          <w:i w:val="0"/>
          <w:color w:val="auto"/>
          <w:sz w:val="20"/>
        </w:rPr>
      </w:pPr>
      <w:r w:rsidRPr="00307B94">
        <w:rPr>
          <w:rFonts w:ascii="Times New Roman" w:hAnsi="Times New Roman" w:cs="Times New Roman"/>
          <w:i w:val="0"/>
          <w:color w:val="auto"/>
          <w:sz w:val="20"/>
        </w:rPr>
        <w:t xml:space="preserve">Рисунок </w:t>
      </w:r>
      <w:r w:rsidR="00CA2538">
        <w:rPr>
          <w:rFonts w:ascii="Times New Roman" w:hAnsi="Times New Roman" w:cs="Times New Roman"/>
          <w:i w:val="0"/>
          <w:color w:val="auto"/>
          <w:sz w:val="20"/>
        </w:rPr>
        <w:t>3</w:t>
      </w:r>
      <w:r w:rsidRPr="00307B94">
        <w:rPr>
          <w:rFonts w:ascii="Times New Roman" w:hAnsi="Times New Roman" w:cs="Times New Roman"/>
          <w:i w:val="0"/>
          <w:color w:val="auto"/>
          <w:sz w:val="20"/>
        </w:rPr>
        <w:t>. Расчет АС по ЭСП, договор № 1 от 10.03.2021</w:t>
      </w:r>
    </w:p>
    <w:p w:rsidR="00826288" w:rsidRDefault="00826288" w:rsidP="00826288">
      <w:pPr>
        <w:jc w:val="both"/>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sz w:val="24"/>
        </w:rPr>
        <w:tab/>
        <w:t xml:space="preserve">В таблице </w:t>
      </w:r>
      <w:r w:rsidR="00CA2538">
        <w:rPr>
          <w:rFonts w:ascii="Times New Roman" w:hAnsi="Times New Roman" w:cs="Times New Roman"/>
          <w:sz w:val="24"/>
        </w:rPr>
        <w:t>2</w:t>
      </w:r>
      <w:r>
        <w:rPr>
          <w:rFonts w:ascii="Times New Roman" w:hAnsi="Times New Roman" w:cs="Times New Roman"/>
          <w:sz w:val="24"/>
        </w:rPr>
        <w:t xml:space="preserve"> можно увидеть порядок отражения операций по данному договору. Относительно прошлых примеров появляются корректировки по амортизированной стоимости. Разберем более подробно, как были получены эти значения. Порядок действий при расчете таблицы следующий:</w:t>
      </w:r>
    </w:p>
    <w:p w:rsidR="00826288" w:rsidRDefault="00826288" w:rsidP="00826288">
      <w:pPr>
        <w:pStyle w:val="ab"/>
        <w:numPr>
          <w:ilvl w:val="0"/>
          <w:numId w:val="49"/>
        </w:numPr>
        <w:jc w:val="both"/>
        <w:rPr>
          <w:rFonts w:ascii="Times New Roman" w:hAnsi="Times New Roman" w:cs="Times New Roman"/>
          <w:sz w:val="24"/>
        </w:rPr>
      </w:pPr>
      <w:r>
        <w:rPr>
          <w:rFonts w:ascii="Times New Roman" w:hAnsi="Times New Roman" w:cs="Times New Roman"/>
          <w:sz w:val="24"/>
        </w:rPr>
        <w:t>Относительно графика платежей строится график начисления по корректировкам: к датам графика платежей добавляется последний день каждого месяца до даты окончания действия договора</w:t>
      </w:r>
    </w:p>
    <w:p w:rsidR="00826288" w:rsidRDefault="00826288" w:rsidP="00826288">
      <w:pPr>
        <w:pStyle w:val="ab"/>
        <w:numPr>
          <w:ilvl w:val="0"/>
          <w:numId w:val="49"/>
        </w:numPr>
        <w:jc w:val="both"/>
        <w:rPr>
          <w:rFonts w:ascii="Times New Roman" w:hAnsi="Times New Roman" w:cs="Times New Roman"/>
          <w:sz w:val="24"/>
        </w:rPr>
      </w:pPr>
      <w:r>
        <w:rPr>
          <w:rFonts w:ascii="Times New Roman" w:hAnsi="Times New Roman" w:cs="Times New Roman"/>
          <w:sz w:val="24"/>
        </w:rPr>
        <w:t>Заполнение таблицы идет исходя из формул, которые описаны в письме Банка России от 27.04.2020 № 59-Т. При первоначальном признании ЭСП определяется по формуле:</w:t>
      </w:r>
    </w:p>
    <w:p w:rsidR="00826288" w:rsidRDefault="00826288" w:rsidP="00826288">
      <w:pPr>
        <w:pStyle w:val="ab"/>
        <w:jc w:val="center"/>
        <w:rPr>
          <w:rFonts w:ascii="Times New Roman" w:hAnsi="Times New Roman" w:cs="Times New Roman"/>
          <w:sz w:val="24"/>
        </w:rPr>
      </w:pPr>
      <w:r>
        <w:rPr>
          <w:noProof/>
          <w:lang w:eastAsia="ru-RU"/>
        </w:rPr>
        <w:drawing>
          <wp:inline distT="0" distB="0" distL="0" distR="0" wp14:anchorId="0E154858" wp14:editId="618512A3">
            <wp:extent cx="1884680" cy="715645"/>
            <wp:effectExtent l="0" t="0" r="1270" b="8255"/>
            <wp:docPr id="37" name="Рисунок 37" descr="https://bssexport.1gl.ru/api/image/ru/25849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bssexport.1gl.ru/api/image/ru/258494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84680" cy="715645"/>
                    </a:xfrm>
                    <a:prstGeom prst="rect">
                      <a:avLst/>
                    </a:prstGeom>
                    <a:noFill/>
                    <a:ln>
                      <a:noFill/>
                    </a:ln>
                  </pic:spPr>
                </pic:pic>
              </a:graphicData>
            </a:graphic>
          </wp:inline>
        </w:drawing>
      </w:r>
    </w:p>
    <w:p w:rsidR="00826288" w:rsidRDefault="00826288" w:rsidP="00826288">
      <w:pPr>
        <w:pStyle w:val="ab"/>
        <w:jc w:val="both"/>
        <w:rPr>
          <w:rFonts w:ascii="Times New Roman" w:hAnsi="Times New Roman" w:cs="Times New Roman"/>
          <w:sz w:val="24"/>
        </w:rPr>
      </w:pPr>
      <w:r w:rsidRPr="00B91624">
        <w:rPr>
          <w:rFonts w:ascii="Times New Roman" w:hAnsi="Times New Roman" w:cs="Times New Roman"/>
          <w:sz w:val="24"/>
        </w:rPr>
        <w:lastRenderedPageBreak/>
        <w:t>где:</w:t>
      </w:r>
      <w:r>
        <w:rPr>
          <w:rFonts w:ascii="Times New Roman" w:hAnsi="Times New Roman" w:cs="Times New Roman"/>
          <w:sz w:val="24"/>
        </w:rPr>
        <w:t xml:space="preserve"> </w:t>
      </w:r>
      <w:r w:rsidRPr="00B91624">
        <w:rPr>
          <w:rFonts w:ascii="Times New Roman" w:hAnsi="Times New Roman" w:cs="Times New Roman"/>
          <w:sz w:val="24"/>
        </w:rPr>
        <w:t>ДП - сумма i-</w:t>
      </w:r>
      <w:proofErr w:type="spellStart"/>
      <w:r w:rsidRPr="00B91624">
        <w:rPr>
          <w:rFonts w:ascii="Times New Roman" w:hAnsi="Times New Roman" w:cs="Times New Roman"/>
          <w:sz w:val="24"/>
        </w:rPr>
        <w:t>го</w:t>
      </w:r>
      <w:proofErr w:type="spellEnd"/>
      <w:r w:rsidRPr="00B91624">
        <w:rPr>
          <w:rFonts w:ascii="Times New Roman" w:hAnsi="Times New Roman" w:cs="Times New Roman"/>
          <w:sz w:val="24"/>
        </w:rPr>
        <w:t xml:space="preserve"> денежного потока;</w:t>
      </w:r>
      <w:r>
        <w:rPr>
          <w:rFonts w:ascii="Times New Roman" w:hAnsi="Times New Roman" w:cs="Times New Roman"/>
          <w:sz w:val="24"/>
        </w:rPr>
        <w:t xml:space="preserve"> </w:t>
      </w:r>
    </w:p>
    <w:p w:rsidR="00826288" w:rsidRDefault="00826288" w:rsidP="00826288">
      <w:pPr>
        <w:pStyle w:val="ab"/>
        <w:jc w:val="both"/>
        <w:rPr>
          <w:rFonts w:ascii="Times New Roman" w:hAnsi="Times New Roman" w:cs="Times New Roman"/>
          <w:sz w:val="24"/>
        </w:rPr>
      </w:pPr>
      <w:r w:rsidRPr="00B91624">
        <w:rPr>
          <w:rFonts w:ascii="Times New Roman" w:hAnsi="Times New Roman" w:cs="Times New Roman"/>
          <w:sz w:val="24"/>
        </w:rPr>
        <w:t>ЭСП - ЭСП, в процентах годовых;</w:t>
      </w:r>
      <w:r>
        <w:rPr>
          <w:rFonts w:ascii="Times New Roman" w:hAnsi="Times New Roman" w:cs="Times New Roman"/>
          <w:sz w:val="24"/>
        </w:rPr>
        <w:t xml:space="preserve"> </w:t>
      </w:r>
    </w:p>
    <w:p w:rsidR="00826288" w:rsidRDefault="00826288" w:rsidP="00826288">
      <w:pPr>
        <w:pStyle w:val="ab"/>
        <w:jc w:val="both"/>
        <w:rPr>
          <w:rFonts w:ascii="Times New Roman" w:hAnsi="Times New Roman" w:cs="Times New Roman"/>
          <w:sz w:val="24"/>
        </w:rPr>
      </w:pPr>
      <w:r w:rsidRPr="00B91624">
        <w:rPr>
          <w:rFonts w:ascii="Times New Roman" w:hAnsi="Times New Roman" w:cs="Times New Roman"/>
          <w:sz w:val="24"/>
        </w:rPr>
        <w:t>d</w:t>
      </w:r>
      <w:r>
        <w:rPr>
          <w:rFonts w:ascii="Times New Roman" w:hAnsi="Times New Roman" w:cs="Times New Roman"/>
          <w:sz w:val="24"/>
        </w:rPr>
        <w:t xml:space="preserve"> </w:t>
      </w:r>
      <w:r w:rsidRPr="00B91624">
        <w:rPr>
          <w:rFonts w:ascii="Times New Roman" w:hAnsi="Times New Roman" w:cs="Times New Roman"/>
          <w:sz w:val="24"/>
        </w:rPr>
        <w:t>- дата i-</w:t>
      </w:r>
      <w:proofErr w:type="spellStart"/>
      <w:r w:rsidRPr="00B91624">
        <w:rPr>
          <w:rFonts w:ascii="Times New Roman" w:hAnsi="Times New Roman" w:cs="Times New Roman"/>
          <w:sz w:val="24"/>
        </w:rPr>
        <w:t>го</w:t>
      </w:r>
      <w:proofErr w:type="spellEnd"/>
      <w:r w:rsidRPr="00B91624">
        <w:rPr>
          <w:rFonts w:ascii="Times New Roman" w:hAnsi="Times New Roman" w:cs="Times New Roman"/>
          <w:sz w:val="24"/>
        </w:rPr>
        <w:t xml:space="preserve"> денежного потока;</w:t>
      </w:r>
      <w:r>
        <w:rPr>
          <w:rFonts w:ascii="Times New Roman" w:hAnsi="Times New Roman" w:cs="Times New Roman"/>
          <w:sz w:val="24"/>
        </w:rPr>
        <w:t xml:space="preserve"> </w:t>
      </w:r>
    </w:p>
    <w:p w:rsidR="00826288" w:rsidRDefault="00826288" w:rsidP="00826288">
      <w:pPr>
        <w:pStyle w:val="ab"/>
        <w:jc w:val="both"/>
        <w:rPr>
          <w:rFonts w:ascii="Times New Roman" w:hAnsi="Times New Roman" w:cs="Times New Roman"/>
          <w:sz w:val="24"/>
        </w:rPr>
      </w:pPr>
      <w:r w:rsidRPr="00B91624">
        <w:rPr>
          <w:rFonts w:ascii="Times New Roman" w:hAnsi="Times New Roman" w:cs="Times New Roman"/>
          <w:sz w:val="24"/>
        </w:rPr>
        <w:t>d - дата начального денежного потока;</w:t>
      </w:r>
      <w:r>
        <w:rPr>
          <w:rFonts w:ascii="Times New Roman" w:hAnsi="Times New Roman" w:cs="Times New Roman"/>
          <w:sz w:val="24"/>
        </w:rPr>
        <w:t xml:space="preserve"> </w:t>
      </w:r>
    </w:p>
    <w:p w:rsidR="00826288" w:rsidRDefault="00826288" w:rsidP="00826288">
      <w:pPr>
        <w:pStyle w:val="ab"/>
        <w:jc w:val="both"/>
        <w:rPr>
          <w:rFonts w:ascii="Times New Roman" w:hAnsi="Times New Roman" w:cs="Times New Roman"/>
          <w:sz w:val="24"/>
        </w:rPr>
      </w:pPr>
      <w:r>
        <w:rPr>
          <w:rFonts w:ascii="Times New Roman" w:hAnsi="Times New Roman" w:cs="Times New Roman"/>
          <w:sz w:val="24"/>
        </w:rPr>
        <w:t>n - количество денежных потоков</w:t>
      </w:r>
    </w:p>
    <w:p w:rsidR="00826288" w:rsidRDefault="00826288" w:rsidP="00826288">
      <w:pPr>
        <w:pStyle w:val="ab"/>
        <w:numPr>
          <w:ilvl w:val="0"/>
          <w:numId w:val="49"/>
        </w:numPr>
        <w:jc w:val="both"/>
        <w:rPr>
          <w:rFonts w:ascii="Times New Roman" w:hAnsi="Times New Roman" w:cs="Times New Roman"/>
          <w:sz w:val="24"/>
        </w:rPr>
      </w:pPr>
      <w:r>
        <w:rPr>
          <w:rFonts w:ascii="Times New Roman" w:hAnsi="Times New Roman" w:cs="Times New Roman"/>
          <w:sz w:val="24"/>
        </w:rPr>
        <w:t>Для каждой строки идет расчет % расхода по ЭСП и % расхода по договору. Корректировкой будет являться разница этих сумм. Значение в колонке «АС после денежного потока» рассчитывается по следующей формуле:</w:t>
      </w:r>
    </w:p>
    <w:p w:rsidR="00826288" w:rsidRDefault="00826288" w:rsidP="00826288">
      <w:pPr>
        <w:pStyle w:val="ab"/>
        <w:jc w:val="center"/>
        <w:rPr>
          <w:rFonts w:ascii="Times New Roman" w:hAnsi="Times New Roman" w:cs="Times New Roman"/>
          <w:sz w:val="24"/>
        </w:rPr>
      </w:pPr>
      <w:r>
        <w:rPr>
          <w:noProof/>
          <w:lang w:eastAsia="ru-RU"/>
        </w:rPr>
        <w:drawing>
          <wp:inline distT="0" distB="0" distL="0" distR="0" wp14:anchorId="4928D9AC" wp14:editId="3F3368E3">
            <wp:extent cx="1670050" cy="588645"/>
            <wp:effectExtent l="0" t="0" r="0" b="1905"/>
            <wp:docPr id="40" name="Рисунок 40" descr="https://bssexport.1gl.ru/api/image/ru/25849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bssexport.1gl.ru/api/image/ru/258494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70050" cy="588645"/>
                    </a:xfrm>
                    <a:prstGeom prst="rect">
                      <a:avLst/>
                    </a:prstGeom>
                    <a:noFill/>
                    <a:ln>
                      <a:noFill/>
                    </a:ln>
                  </pic:spPr>
                </pic:pic>
              </a:graphicData>
            </a:graphic>
          </wp:inline>
        </w:drawing>
      </w:r>
    </w:p>
    <w:p w:rsidR="00826288" w:rsidRDefault="00826288" w:rsidP="00826288">
      <w:pPr>
        <w:pStyle w:val="ab"/>
        <w:jc w:val="both"/>
        <w:rPr>
          <w:rFonts w:ascii="Times New Roman" w:hAnsi="Times New Roman" w:cs="Times New Roman"/>
          <w:sz w:val="24"/>
        </w:rPr>
      </w:pPr>
      <w:r w:rsidRPr="00CE6E95">
        <w:rPr>
          <w:rFonts w:ascii="Times New Roman" w:hAnsi="Times New Roman" w:cs="Times New Roman"/>
          <w:sz w:val="24"/>
        </w:rPr>
        <w:t>где:</w:t>
      </w:r>
      <w:r>
        <w:rPr>
          <w:rFonts w:ascii="Times New Roman" w:hAnsi="Times New Roman" w:cs="Times New Roman"/>
          <w:sz w:val="24"/>
        </w:rPr>
        <w:t xml:space="preserve"> </w:t>
      </w:r>
      <w:r w:rsidRPr="00CE6E95">
        <w:rPr>
          <w:rFonts w:ascii="Times New Roman" w:hAnsi="Times New Roman" w:cs="Times New Roman"/>
          <w:sz w:val="24"/>
        </w:rPr>
        <w:t>ДП - сумма j-</w:t>
      </w:r>
      <w:proofErr w:type="spellStart"/>
      <w:r w:rsidRPr="00CE6E95">
        <w:rPr>
          <w:rFonts w:ascii="Times New Roman" w:hAnsi="Times New Roman" w:cs="Times New Roman"/>
          <w:sz w:val="24"/>
        </w:rPr>
        <w:t>го</w:t>
      </w:r>
      <w:proofErr w:type="spellEnd"/>
      <w:r w:rsidRPr="00CE6E95">
        <w:rPr>
          <w:rFonts w:ascii="Times New Roman" w:hAnsi="Times New Roman" w:cs="Times New Roman"/>
          <w:sz w:val="24"/>
        </w:rPr>
        <w:t xml:space="preserve"> денежного потока;</w:t>
      </w:r>
      <w:r>
        <w:rPr>
          <w:rFonts w:ascii="Times New Roman" w:hAnsi="Times New Roman" w:cs="Times New Roman"/>
          <w:sz w:val="24"/>
        </w:rPr>
        <w:t xml:space="preserve"> </w:t>
      </w:r>
    </w:p>
    <w:p w:rsidR="00826288" w:rsidRDefault="00826288" w:rsidP="00826288">
      <w:pPr>
        <w:pStyle w:val="ab"/>
        <w:jc w:val="both"/>
        <w:rPr>
          <w:rFonts w:ascii="Times New Roman" w:hAnsi="Times New Roman" w:cs="Times New Roman"/>
          <w:sz w:val="24"/>
        </w:rPr>
      </w:pPr>
      <w:r w:rsidRPr="00CE6E95">
        <w:rPr>
          <w:rFonts w:ascii="Times New Roman" w:hAnsi="Times New Roman" w:cs="Times New Roman"/>
          <w:sz w:val="24"/>
        </w:rPr>
        <w:t>ЭСП - ЭСП, в процентах годовых;</w:t>
      </w:r>
    </w:p>
    <w:p w:rsidR="00826288" w:rsidRDefault="00826288" w:rsidP="00826288">
      <w:pPr>
        <w:pStyle w:val="ab"/>
        <w:jc w:val="both"/>
        <w:rPr>
          <w:rFonts w:ascii="Times New Roman" w:hAnsi="Times New Roman" w:cs="Times New Roman"/>
          <w:sz w:val="24"/>
        </w:rPr>
      </w:pPr>
      <w:r w:rsidRPr="00CE6E95">
        <w:rPr>
          <w:rFonts w:ascii="Times New Roman" w:hAnsi="Times New Roman" w:cs="Times New Roman"/>
          <w:sz w:val="24"/>
        </w:rPr>
        <w:t>k - количество денежных потоков с даты определения амортизированной стоимости с применением метода ЭСП до момента прекращения признания (даты погашения) финансового инструмента;</w:t>
      </w:r>
    </w:p>
    <w:p w:rsidR="00826288" w:rsidRDefault="00826288" w:rsidP="00826288">
      <w:pPr>
        <w:pStyle w:val="ab"/>
        <w:jc w:val="both"/>
        <w:rPr>
          <w:rFonts w:ascii="Times New Roman" w:hAnsi="Times New Roman" w:cs="Times New Roman"/>
          <w:sz w:val="24"/>
        </w:rPr>
      </w:pPr>
      <w:r w:rsidRPr="00CE6E95">
        <w:rPr>
          <w:rFonts w:ascii="Times New Roman" w:hAnsi="Times New Roman" w:cs="Times New Roman"/>
          <w:sz w:val="24"/>
        </w:rPr>
        <w:t>t - частное от деления количества дней от даты выплаты основных сумм, получения (уплаты) процентов до расчетной даты на количество дней в году, принятое за 365;</w:t>
      </w:r>
    </w:p>
    <w:p w:rsidR="00826288" w:rsidRDefault="00826288" w:rsidP="00826288">
      <w:pPr>
        <w:pStyle w:val="ab"/>
        <w:jc w:val="both"/>
        <w:rPr>
          <w:rFonts w:ascii="Times New Roman" w:hAnsi="Times New Roman" w:cs="Times New Roman"/>
          <w:sz w:val="24"/>
        </w:rPr>
      </w:pPr>
      <w:r w:rsidRPr="00CE6E95">
        <w:rPr>
          <w:rFonts w:ascii="Times New Roman" w:hAnsi="Times New Roman" w:cs="Times New Roman"/>
          <w:sz w:val="24"/>
        </w:rPr>
        <w:t>j - порядковый номер денежного потока в период между датой определения амортизированной стоимости с применением метода ЭСП до момента прекращения признания (даты погашения) финансового инструмента</w:t>
      </w:r>
    </w:p>
    <w:p w:rsidR="00826288" w:rsidRPr="00B2018B" w:rsidRDefault="00826288" w:rsidP="00826288">
      <w:pPr>
        <w:ind w:firstLine="708"/>
        <w:jc w:val="both"/>
        <w:rPr>
          <w:rFonts w:ascii="Times New Roman" w:hAnsi="Times New Roman" w:cs="Times New Roman"/>
          <w:sz w:val="24"/>
        </w:rPr>
      </w:pPr>
      <w:r>
        <w:rPr>
          <w:rFonts w:ascii="Times New Roman" w:hAnsi="Times New Roman" w:cs="Times New Roman"/>
          <w:sz w:val="24"/>
        </w:rPr>
        <w:t xml:space="preserve">При составлении проводок по корректировкам амортизированной стоимости мы исходим из того, </w:t>
      </w:r>
      <w:r w:rsidRPr="00F60E92">
        <w:rPr>
          <w:rFonts w:ascii="Times New Roman" w:hAnsi="Times New Roman" w:cs="Times New Roman"/>
          <w:b/>
          <w:sz w:val="24"/>
        </w:rPr>
        <w:t>что у нас есть наблюдаемые рыночные значения ставок</w:t>
      </w:r>
      <w:r>
        <w:rPr>
          <w:rFonts w:ascii="Times New Roman" w:hAnsi="Times New Roman" w:cs="Times New Roman"/>
          <w:sz w:val="24"/>
        </w:rPr>
        <w:t xml:space="preserve"> (их выкладывает ЦБ на своем сайте и именно их требуется заносить в регистр сведений </w:t>
      </w:r>
      <w:hyperlink w:anchor="СредневзвешенныеСтавки" w:history="1">
        <w:r w:rsidRPr="006238D9">
          <w:rPr>
            <w:rStyle w:val="a4"/>
            <w:rFonts w:ascii="Times New Roman" w:hAnsi="Times New Roman" w:cs="Times New Roman"/>
            <w:sz w:val="24"/>
          </w:rPr>
          <w:t>Средневзвешенные ставки по привлеченным займам</w:t>
        </w:r>
      </w:hyperlink>
      <w:r>
        <w:rPr>
          <w:rFonts w:ascii="Times New Roman" w:hAnsi="Times New Roman" w:cs="Times New Roman"/>
          <w:sz w:val="24"/>
        </w:rPr>
        <w:t>)</w:t>
      </w:r>
    </w:p>
    <w:p w:rsidR="00826288" w:rsidRPr="00307B94" w:rsidRDefault="00826288" w:rsidP="00826288">
      <w:pPr>
        <w:pStyle w:val="ad"/>
        <w:keepNext/>
        <w:jc w:val="right"/>
        <w:rPr>
          <w:rFonts w:ascii="Times New Roman" w:hAnsi="Times New Roman" w:cs="Times New Roman"/>
          <w:i w:val="0"/>
          <w:color w:val="auto"/>
          <w:sz w:val="20"/>
        </w:rPr>
      </w:pPr>
      <w:r w:rsidRPr="00307B94">
        <w:rPr>
          <w:rFonts w:ascii="Times New Roman" w:hAnsi="Times New Roman" w:cs="Times New Roman"/>
          <w:i w:val="0"/>
          <w:color w:val="auto"/>
          <w:sz w:val="20"/>
        </w:rPr>
        <w:t xml:space="preserve">Таблица </w:t>
      </w:r>
      <w:r w:rsidR="00CA2538">
        <w:rPr>
          <w:rFonts w:ascii="Times New Roman" w:hAnsi="Times New Roman" w:cs="Times New Roman"/>
          <w:i w:val="0"/>
          <w:color w:val="auto"/>
          <w:sz w:val="20"/>
        </w:rPr>
        <w:t>2</w:t>
      </w:r>
      <w:r w:rsidRPr="00307B94">
        <w:rPr>
          <w:rFonts w:ascii="Times New Roman" w:hAnsi="Times New Roman" w:cs="Times New Roman"/>
          <w:i w:val="0"/>
          <w:color w:val="auto"/>
          <w:sz w:val="20"/>
        </w:rPr>
        <w:t xml:space="preserve">. Привлеченный </w:t>
      </w:r>
      <w:proofErr w:type="spellStart"/>
      <w:r w:rsidRPr="00307B94">
        <w:rPr>
          <w:rFonts w:ascii="Times New Roman" w:hAnsi="Times New Roman" w:cs="Times New Roman"/>
          <w:i w:val="0"/>
          <w:color w:val="auto"/>
          <w:sz w:val="20"/>
        </w:rPr>
        <w:t>займ</w:t>
      </w:r>
      <w:proofErr w:type="spellEnd"/>
      <w:r w:rsidRPr="00307B94">
        <w:rPr>
          <w:rFonts w:ascii="Times New Roman" w:hAnsi="Times New Roman" w:cs="Times New Roman"/>
          <w:i w:val="0"/>
          <w:color w:val="auto"/>
          <w:sz w:val="20"/>
        </w:rPr>
        <w:t>, договор с Алферов Алексей Валерьевич</w:t>
      </w:r>
      <w:r>
        <w:rPr>
          <w:rFonts w:ascii="Times New Roman" w:hAnsi="Times New Roman" w:cs="Times New Roman"/>
          <w:i w:val="0"/>
          <w:color w:val="auto"/>
          <w:sz w:val="20"/>
        </w:rPr>
        <w:t xml:space="preserve"> № 1 от 10.03</w:t>
      </w:r>
      <w:r w:rsidRPr="00307B94">
        <w:rPr>
          <w:rFonts w:ascii="Times New Roman" w:hAnsi="Times New Roman" w:cs="Times New Roman"/>
          <w:i w:val="0"/>
          <w:color w:val="auto"/>
          <w:sz w:val="20"/>
        </w:rPr>
        <w:t>.2021</w:t>
      </w:r>
    </w:p>
    <w:tbl>
      <w:tblPr>
        <w:tblStyle w:val="a3"/>
        <w:tblW w:w="0" w:type="auto"/>
        <w:tblLook w:val="04A0" w:firstRow="1" w:lastRow="0" w:firstColumn="1" w:lastColumn="0" w:noHBand="0" w:noVBand="1"/>
      </w:tblPr>
      <w:tblGrid>
        <w:gridCol w:w="1129"/>
        <w:gridCol w:w="2694"/>
        <w:gridCol w:w="2409"/>
        <w:gridCol w:w="4111"/>
      </w:tblGrid>
      <w:tr w:rsidR="00826288" w:rsidRPr="00A738A7" w:rsidTr="00CA2538">
        <w:tc>
          <w:tcPr>
            <w:tcW w:w="1129" w:type="dxa"/>
          </w:tcPr>
          <w:p w:rsidR="00826288" w:rsidRPr="00A738A7" w:rsidRDefault="00826288" w:rsidP="00CA2538">
            <w:pPr>
              <w:jc w:val="center"/>
              <w:rPr>
                <w:rFonts w:ascii="Times New Roman" w:hAnsi="Times New Roman" w:cs="Times New Roman"/>
                <w:b/>
                <w:sz w:val="20"/>
              </w:rPr>
            </w:pPr>
            <w:r w:rsidRPr="00A738A7">
              <w:rPr>
                <w:rFonts w:ascii="Times New Roman" w:hAnsi="Times New Roman" w:cs="Times New Roman"/>
                <w:b/>
                <w:sz w:val="20"/>
              </w:rPr>
              <w:t xml:space="preserve">Дата </w:t>
            </w:r>
          </w:p>
        </w:tc>
        <w:tc>
          <w:tcPr>
            <w:tcW w:w="2694" w:type="dxa"/>
          </w:tcPr>
          <w:p w:rsidR="00826288" w:rsidRPr="00A738A7" w:rsidRDefault="00826288" w:rsidP="00CA2538">
            <w:pPr>
              <w:jc w:val="center"/>
              <w:rPr>
                <w:rFonts w:ascii="Times New Roman" w:hAnsi="Times New Roman" w:cs="Times New Roman"/>
                <w:b/>
                <w:sz w:val="20"/>
              </w:rPr>
            </w:pPr>
            <w:r>
              <w:rPr>
                <w:rFonts w:ascii="Times New Roman" w:hAnsi="Times New Roman" w:cs="Times New Roman"/>
                <w:b/>
                <w:sz w:val="20"/>
              </w:rPr>
              <w:t>Операция</w:t>
            </w:r>
          </w:p>
        </w:tc>
        <w:tc>
          <w:tcPr>
            <w:tcW w:w="2409" w:type="dxa"/>
          </w:tcPr>
          <w:p w:rsidR="00826288" w:rsidRPr="00A738A7" w:rsidRDefault="00826288" w:rsidP="00CA2538">
            <w:pPr>
              <w:jc w:val="center"/>
              <w:rPr>
                <w:rFonts w:ascii="Times New Roman" w:hAnsi="Times New Roman" w:cs="Times New Roman"/>
                <w:b/>
                <w:sz w:val="20"/>
              </w:rPr>
            </w:pPr>
            <w:r w:rsidRPr="00A738A7">
              <w:rPr>
                <w:rFonts w:ascii="Times New Roman" w:hAnsi="Times New Roman" w:cs="Times New Roman"/>
                <w:b/>
                <w:sz w:val="20"/>
              </w:rPr>
              <w:t>Проводка</w:t>
            </w:r>
          </w:p>
        </w:tc>
        <w:tc>
          <w:tcPr>
            <w:tcW w:w="4111" w:type="dxa"/>
          </w:tcPr>
          <w:p w:rsidR="00826288" w:rsidRPr="00A738A7" w:rsidRDefault="00826288" w:rsidP="00CA2538">
            <w:pPr>
              <w:jc w:val="center"/>
              <w:rPr>
                <w:rFonts w:ascii="Times New Roman" w:hAnsi="Times New Roman" w:cs="Times New Roman"/>
                <w:b/>
                <w:sz w:val="20"/>
              </w:rPr>
            </w:pPr>
            <w:r w:rsidRPr="00A738A7">
              <w:rPr>
                <w:rFonts w:ascii="Times New Roman" w:hAnsi="Times New Roman" w:cs="Times New Roman"/>
                <w:b/>
                <w:sz w:val="20"/>
              </w:rPr>
              <w:t>Расшифровка</w:t>
            </w:r>
          </w:p>
        </w:tc>
      </w:tr>
      <w:tr w:rsidR="00826288" w:rsidRPr="00A738A7" w:rsidTr="00CA2538">
        <w:tc>
          <w:tcPr>
            <w:tcW w:w="1129" w:type="dxa"/>
          </w:tcPr>
          <w:p w:rsidR="00826288" w:rsidRPr="00A738A7" w:rsidRDefault="00826288" w:rsidP="00CA2538">
            <w:pPr>
              <w:jc w:val="center"/>
              <w:rPr>
                <w:rFonts w:ascii="Times New Roman" w:hAnsi="Times New Roman" w:cs="Times New Roman"/>
                <w:b/>
                <w:sz w:val="20"/>
              </w:rPr>
            </w:pPr>
            <w:r>
              <w:rPr>
                <w:rFonts w:ascii="Times New Roman" w:hAnsi="Times New Roman" w:cs="Times New Roman"/>
                <w:sz w:val="20"/>
              </w:rPr>
              <w:t>10</w:t>
            </w:r>
            <w:r w:rsidRPr="00A738A7">
              <w:rPr>
                <w:rFonts w:ascii="Times New Roman" w:hAnsi="Times New Roman" w:cs="Times New Roman"/>
                <w:sz w:val="20"/>
              </w:rPr>
              <w:t>.</w:t>
            </w:r>
            <w:r>
              <w:rPr>
                <w:rFonts w:ascii="Times New Roman" w:hAnsi="Times New Roman" w:cs="Times New Roman"/>
                <w:sz w:val="20"/>
              </w:rPr>
              <w:t>03</w:t>
            </w:r>
            <w:r w:rsidRPr="00A738A7">
              <w:rPr>
                <w:rFonts w:ascii="Times New Roman" w:hAnsi="Times New Roman" w:cs="Times New Roman"/>
                <w:sz w:val="20"/>
              </w:rPr>
              <w:t>.2021</w:t>
            </w:r>
          </w:p>
        </w:tc>
        <w:tc>
          <w:tcPr>
            <w:tcW w:w="2694" w:type="dxa"/>
          </w:tcPr>
          <w:p w:rsidR="00826288" w:rsidRDefault="00826288" w:rsidP="00CA2538">
            <w:pPr>
              <w:rPr>
                <w:rFonts w:ascii="Times New Roman" w:hAnsi="Times New Roman" w:cs="Times New Roman"/>
                <w:sz w:val="20"/>
              </w:rPr>
            </w:pPr>
            <w:r>
              <w:rPr>
                <w:rFonts w:ascii="Times New Roman" w:hAnsi="Times New Roman" w:cs="Times New Roman"/>
                <w:sz w:val="20"/>
              </w:rPr>
              <w:t xml:space="preserve">Привлеченный </w:t>
            </w:r>
            <w:proofErr w:type="spellStart"/>
            <w:r>
              <w:rPr>
                <w:rFonts w:ascii="Times New Roman" w:hAnsi="Times New Roman" w:cs="Times New Roman"/>
                <w:sz w:val="20"/>
              </w:rPr>
              <w:t>займ</w:t>
            </w:r>
            <w:proofErr w:type="spellEnd"/>
          </w:p>
          <w:p w:rsidR="00826288" w:rsidRPr="00ED4DC6" w:rsidRDefault="00826288" w:rsidP="00CA2538">
            <w:pPr>
              <w:rPr>
                <w:rFonts w:ascii="Times New Roman" w:hAnsi="Times New Roman" w:cs="Times New Roman"/>
                <w:sz w:val="20"/>
              </w:rPr>
            </w:pPr>
            <w:r>
              <w:rPr>
                <w:rFonts w:ascii="Times New Roman" w:hAnsi="Times New Roman" w:cs="Times New Roman"/>
                <w:sz w:val="20"/>
              </w:rPr>
              <w:t xml:space="preserve">Документ № </w:t>
            </w:r>
            <w:r w:rsidRPr="00307B94">
              <w:rPr>
                <w:rFonts w:ascii="Times New Roman" w:hAnsi="Times New Roman" w:cs="Times New Roman"/>
                <w:sz w:val="20"/>
              </w:rPr>
              <w:t>ЛВЕС-000003</w:t>
            </w:r>
          </w:p>
        </w:tc>
        <w:tc>
          <w:tcPr>
            <w:tcW w:w="2409" w:type="dxa"/>
          </w:tcPr>
          <w:p w:rsidR="00826288" w:rsidRPr="00A738A7" w:rsidRDefault="00826288" w:rsidP="00CA2538">
            <w:pPr>
              <w:jc w:val="center"/>
              <w:rPr>
                <w:rFonts w:ascii="Times New Roman" w:hAnsi="Times New Roman" w:cs="Times New Roman"/>
                <w:b/>
                <w:sz w:val="20"/>
              </w:rPr>
            </w:pPr>
          </w:p>
        </w:tc>
        <w:tc>
          <w:tcPr>
            <w:tcW w:w="4111" w:type="dxa"/>
          </w:tcPr>
          <w:p w:rsidR="00826288" w:rsidRPr="00ED4DC6" w:rsidRDefault="00826288" w:rsidP="00CA2538">
            <w:pPr>
              <w:rPr>
                <w:rFonts w:ascii="Times New Roman" w:hAnsi="Times New Roman" w:cs="Times New Roman"/>
                <w:sz w:val="20"/>
              </w:rPr>
            </w:pPr>
            <w:r>
              <w:rPr>
                <w:rFonts w:ascii="Times New Roman" w:hAnsi="Times New Roman" w:cs="Times New Roman"/>
                <w:sz w:val="20"/>
              </w:rPr>
              <w:t>Зафиксированы условия по привлечению займа, составлен график платежей и расчет АС по ЭСП</w:t>
            </w:r>
          </w:p>
        </w:tc>
      </w:tr>
      <w:tr w:rsidR="00826288" w:rsidTr="00CA2538">
        <w:tc>
          <w:tcPr>
            <w:tcW w:w="1129" w:type="dxa"/>
          </w:tcPr>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10</w:t>
            </w:r>
            <w:r w:rsidRPr="00A738A7">
              <w:rPr>
                <w:rFonts w:ascii="Times New Roman" w:hAnsi="Times New Roman" w:cs="Times New Roman"/>
                <w:sz w:val="20"/>
              </w:rPr>
              <w:t>.</w:t>
            </w:r>
            <w:r>
              <w:rPr>
                <w:rFonts w:ascii="Times New Roman" w:hAnsi="Times New Roman" w:cs="Times New Roman"/>
                <w:sz w:val="20"/>
              </w:rPr>
              <w:t>03</w:t>
            </w:r>
            <w:r w:rsidRPr="00A738A7">
              <w:rPr>
                <w:rFonts w:ascii="Times New Roman" w:hAnsi="Times New Roman" w:cs="Times New Roman"/>
                <w:sz w:val="20"/>
              </w:rPr>
              <w:t>.2021</w:t>
            </w:r>
          </w:p>
        </w:tc>
        <w:tc>
          <w:tcPr>
            <w:tcW w:w="2694"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Получение займов</w:t>
            </w:r>
          </w:p>
          <w:p w:rsidR="00826288" w:rsidRDefault="00826288" w:rsidP="00CA2538">
            <w:pPr>
              <w:jc w:val="both"/>
              <w:rPr>
                <w:rFonts w:ascii="Times New Roman" w:hAnsi="Times New Roman" w:cs="Times New Roman"/>
                <w:sz w:val="20"/>
              </w:rPr>
            </w:pPr>
            <w:r>
              <w:rPr>
                <w:rFonts w:ascii="Times New Roman" w:hAnsi="Times New Roman" w:cs="Times New Roman"/>
                <w:sz w:val="20"/>
              </w:rPr>
              <w:t xml:space="preserve">Документ №  </w:t>
            </w:r>
          </w:p>
          <w:p w:rsidR="00826288" w:rsidRPr="00A738A7" w:rsidRDefault="00826288" w:rsidP="00CA2538">
            <w:pPr>
              <w:jc w:val="both"/>
              <w:rPr>
                <w:rFonts w:ascii="Times New Roman" w:hAnsi="Times New Roman" w:cs="Times New Roman"/>
                <w:sz w:val="20"/>
              </w:rPr>
            </w:pPr>
            <w:r w:rsidRPr="00307B94">
              <w:rPr>
                <w:rFonts w:ascii="Times New Roman" w:hAnsi="Times New Roman" w:cs="Times New Roman"/>
                <w:sz w:val="20"/>
              </w:rPr>
              <w:t>ЛВЕС-000003</w:t>
            </w:r>
          </w:p>
        </w:tc>
        <w:tc>
          <w:tcPr>
            <w:tcW w:w="2409" w:type="dxa"/>
          </w:tcPr>
          <w:p w:rsidR="00826288" w:rsidRPr="00A738A7" w:rsidRDefault="00826288" w:rsidP="00CA2538">
            <w:pPr>
              <w:ind w:right="-107"/>
              <w:rPr>
                <w:rFonts w:ascii="Times New Roman" w:hAnsi="Times New Roman" w:cs="Times New Roman"/>
                <w:sz w:val="20"/>
              </w:rPr>
            </w:pPr>
            <w:r>
              <w:rPr>
                <w:rFonts w:ascii="Times New Roman" w:hAnsi="Times New Roman" w:cs="Times New Roman"/>
                <w:sz w:val="20"/>
              </w:rPr>
              <w:t xml:space="preserve">1. </w:t>
            </w:r>
            <w:proofErr w:type="spellStart"/>
            <w:r>
              <w:rPr>
                <w:rFonts w:ascii="Times New Roman" w:hAnsi="Times New Roman" w:cs="Times New Roman"/>
                <w:sz w:val="20"/>
              </w:rPr>
              <w:t>Дт</w:t>
            </w:r>
            <w:proofErr w:type="spellEnd"/>
            <w:r>
              <w:rPr>
                <w:rFonts w:ascii="Times New Roman" w:hAnsi="Times New Roman" w:cs="Times New Roman"/>
                <w:sz w:val="20"/>
              </w:rPr>
              <w:t xml:space="preserve"> 42321 </w:t>
            </w:r>
            <w:proofErr w:type="spellStart"/>
            <w:r>
              <w:rPr>
                <w:rFonts w:ascii="Times New Roman" w:hAnsi="Times New Roman" w:cs="Times New Roman"/>
                <w:sz w:val="20"/>
              </w:rPr>
              <w:t>Кт</w:t>
            </w:r>
            <w:proofErr w:type="spellEnd"/>
            <w:r>
              <w:rPr>
                <w:rFonts w:ascii="Times New Roman" w:hAnsi="Times New Roman" w:cs="Times New Roman"/>
                <w:sz w:val="20"/>
              </w:rPr>
              <w:t xml:space="preserve"> 71507 (35301) 616,25</w:t>
            </w:r>
          </w:p>
        </w:tc>
        <w:tc>
          <w:tcPr>
            <w:tcW w:w="4111" w:type="dxa"/>
          </w:tcPr>
          <w:p w:rsidR="00826288" w:rsidRPr="00786F5D" w:rsidRDefault="00826288" w:rsidP="00CA2538">
            <w:pPr>
              <w:jc w:val="both"/>
              <w:rPr>
                <w:rFonts w:ascii="Times New Roman" w:hAnsi="Times New Roman" w:cs="Times New Roman"/>
                <w:sz w:val="20"/>
              </w:rPr>
            </w:pPr>
            <w:r>
              <w:rPr>
                <w:rFonts w:ascii="Times New Roman" w:hAnsi="Times New Roman" w:cs="Times New Roman"/>
                <w:sz w:val="20"/>
              </w:rPr>
              <w:t>Отражено получение займа и корректировка по АС</w:t>
            </w:r>
          </w:p>
        </w:tc>
      </w:tr>
      <w:tr w:rsidR="00826288" w:rsidTr="00CA2538">
        <w:tc>
          <w:tcPr>
            <w:tcW w:w="1129"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10.03.2021</w:t>
            </w:r>
          </w:p>
        </w:tc>
        <w:tc>
          <w:tcPr>
            <w:tcW w:w="2694"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 xml:space="preserve">Поступление наличных </w:t>
            </w:r>
          </w:p>
          <w:p w:rsidR="00826288" w:rsidRDefault="00826288" w:rsidP="00CA2538">
            <w:pPr>
              <w:jc w:val="both"/>
              <w:rPr>
                <w:rFonts w:ascii="Times New Roman" w:hAnsi="Times New Roman" w:cs="Times New Roman"/>
                <w:sz w:val="20"/>
              </w:rPr>
            </w:pPr>
            <w:r>
              <w:rPr>
                <w:rFonts w:ascii="Times New Roman" w:hAnsi="Times New Roman" w:cs="Times New Roman"/>
                <w:sz w:val="20"/>
              </w:rPr>
              <w:t xml:space="preserve">Документ № </w:t>
            </w:r>
            <w:r w:rsidRPr="00956C9F">
              <w:rPr>
                <w:rFonts w:ascii="Times New Roman" w:hAnsi="Times New Roman" w:cs="Times New Roman"/>
                <w:sz w:val="20"/>
              </w:rPr>
              <w:t>ЛВЕС-000007</w:t>
            </w:r>
          </w:p>
        </w:tc>
        <w:tc>
          <w:tcPr>
            <w:tcW w:w="2409" w:type="dxa"/>
          </w:tcPr>
          <w:p w:rsidR="00826288" w:rsidRPr="00A738A7" w:rsidRDefault="00826288" w:rsidP="00CA2538">
            <w:pPr>
              <w:rPr>
                <w:rFonts w:ascii="Times New Roman" w:hAnsi="Times New Roman" w:cs="Times New Roman"/>
                <w:sz w:val="20"/>
              </w:rPr>
            </w:pPr>
            <w:r>
              <w:rPr>
                <w:rFonts w:ascii="Times New Roman" w:hAnsi="Times New Roman" w:cs="Times New Roman"/>
                <w:sz w:val="20"/>
              </w:rPr>
              <w:t xml:space="preserve">1. </w:t>
            </w:r>
            <w:proofErr w:type="spellStart"/>
            <w:r>
              <w:rPr>
                <w:rFonts w:ascii="Times New Roman" w:hAnsi="Times New Roman" w:cs="Times New Roman"/>
                <w:sz w:val="20"/>
              </w:rPr>
              <w:t>Дт</w:t>
            </w:r>
            <w:proofErr w:type="spellEnd"/>
            <w:r>
              <w:rPr>
                <w:rFonts w:ascii="Times New Roman" w:hAnsi="Times New Roman" w:cs="Times New Roman"/>
                <w:sz w:val="20"/>
              </w:rPr>
              <w:t xml:space="preserve"> 20202 </w:t>
            </w:r>
            <w:proofErr w:type="spellStart"/>
            <w:r>
              <w:rPr>
                <w:rFonts w:ascii="Times New Roman" w:hAnsi="Times New Roman" w:cs="Times New Roman"/>
                <w:sz w:val="20"/>
              </w:rPr>
              <w:t>Кт</w:t>
            </w:r>
            <w:proofErr w:type="spellEnd"/>
            <w:r>
              <w:rPr>
                <w:rFonts w:ascii="Times New Roman" w:hAnsi="Times New Roman" w:cs="Times New Roman"/>
                <w:sz w:val="20"/>
              </w:rPr>
              <w:t xml:space="preserve"> 42316 80000</w:t>
            </w:r>
          </w:p>
        </w:tc>
        <w:tc>
          <w:tcPr>
            <w:tcW w:w="4111"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Отражение основного долга по привлеченному займу</w:t>
            </w:r>
          </w:p>
        </w:tc>
      </w:tr>
      <w:tr w:rsidR="00826288" w:rsidRPr="00A738A7" w:rsidTr="00CA2538">
        <w:tc>
          <w:tcPr>
            <w:tcW w:w="1129" w:type="dxa"/>
          </w:tcPr>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31.03.2021</w:t>
            </w:r>
          </w:p>
        </w:tc>
        <w:tc>
          <w:tcPr>
            <w:tcW w:w="2694"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Начисление %</w:t>
            </w:r>
          </w:p>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 xml:space="preserve">Документ № </w:t>
            </w:r>
            <w:r w:rsidRPr="00956C9F">
              <w:rPr>
                <w:rFonts w:ascii="Times New Roman" w:hAnsi="Times New Roman" w:cs="Times New Roman"/>
                <w:sz w:val="20"/>
              </w:rPr>
              <w:t>ЛВЕС-000002</w:t>
            </w:r>
          </w:p>
        </w:tc>
        <w:tc>
          <w:tcPr>
            <w:tcW w:w="2409" w:type="dxa"/>
          </w:tcPr>
          <w:p w:rsidR="00826288" w:rsidRDefault="00826288" w:rsidP="00CA2538">
            <w:pPr>
              <w:rPr>
                <w:rFonts w:ascii="Times New Roman" w:hAnsi="Times New Roman" w:cs="Times New Roman"/>
                <w:sz w:val="20"/>
              </w:rPr>
            </w:pPr>
            <w:r>
              <w:rPr>
                <w:rFonts w:ascii="Times New Roman" w:hAnsi="Times New Roman" w:cs="Times New Roman"/>
                <w:sz w:val="20"/>
              </w:rPr>
              <w:t xml:space="preserve">1. </w:t>
            </w:r>
            <w:proofErr w:type="spellStart"/>
            <w:r>
              <w:rPr>
                <w:rFonts w:ascii="Times New Roman" w:hAnsi="Times New Roman" w:cs="Times New Roman"/>
                <w:sz w:val="20"/>
              </w:rPr>
              <w:t>Дт</w:t>
            </w:r>
            <w:proofErr w:type="spellEnd"/>
            <w:r>
              <w:rPr>
                <w:rFonts w:ascii="Times New Roman" w:hAnsi="Times New Roman" w:cs="Times New Roman"/>
                <w:sz w:val="20"/>
              </w:rPr>
              <w:t xml:space="preserve"> 71101 (44118) </w:t>
            </w:r>
            <w:proofErr w:type="spellStart"/>
            <w:r>
              <w:rPr>
                <w:rFonts w:ascii="Times New Roman" w:hAnsi="Times New Roman" w:cs="Times New Roman"/>
                <w:sz w:val="20"/>
              </w:rPr>
              <w:t>Кт</w:t>
            </w:r>
            <w:proofErr w:type="spellEnd"/>
            <w:r>
              <w:rPr>
                <w:rFonts w:ascii="Times New Roman" w:hAnsi="Times New Roman" w:cs="Times New Roman"/>
                <w:sz w:val="20"/>
              </w:rPr>
              <w:t xml:space="preserve"> 42317 138,08</w:t>
            </w:r>
          </w:p>
          <w:p w:rsidR="00826288" w:rsidRDefault="00826288" w:rsidP="00CA2538">
            <w:pPr>
              <w:rPr>
                <w:rFonts w:ascii="Times New Roman" w:hAnsi="Times New Roman" w:cs="Times New Roman"/>
                <w:sz w:val="20"/>
              </w:rPr>
            </w:pPr>
          </w:p>
          <w:p w:rsidR="00826288" w:rsidRPr="00A738A7" w:rsidRDefault="00826288" w:rsidP="00CA2538">
            <w:pPr>
              <w:rPr>
                <w:rFonts w:ascii="Times New Roman" w:hAnsi="Times New Roman" w:cs="Times New Roman"/>
                <w:sz w:val="20"/>
              </w:rPr>
            </w:pPr>
            <w:r>
              <w:rPr>
                <w:rFonts w:ascii="Times New Roman" w:hAnsi="Times New Roman" w:cs="Times New Roman"/>
                <w:sz w:val="20"/>
              </w:rPr>
              <w:t xml:space="preserve">2. </w:t>
            </w:r>
            <w:proofErr w:type="spellStart"/>
            <w:r>
              <w:rPr>
                <w:rFonts w:ascii="Times New Roman" w:hAnsi="Times New Roman" w:cs="Times New Roman"/>
                <w:sz w:val="20"/>
              </w:rPr>
              <w:t>Дт</w:t>
            </w:r>
            <w:proofErr w:type="spellEnd"/>
            <w:r>
              <w:rPr>
                <w:rFonts w:ascii="Times New Roman" w:hAnsi="Times New Roman" w:cs="Times New Roman"/>
                <w:sz w:val="20"/>
              </w:rPr>
              <w:t xml:space="preserve"> 71103 (44418) </w:t>
            </w:r>
            <w:proofErr w:type="spellStart"/>
            <w:r>
              <w:rPr>
                <w:rFonts w:ascii="Times New Roman" w:hAnsi="Times New Roman" w:cs="Times New Roman"/>
                <w:sz w:val="20"/>
              </w:rPr>
              <w:t>Кт</w:t>
            </w:r>
            <w:proofErr w:type="spellEnd"/>
            <w:r>
              <w:rPr>
                <w:rFonts w:ascii="Times New Roman" w:hAnsi="Times New Roman" w:cs="Times New Roman"/>
                <w:sz w:val="20"/>
              </w:rPr>
              <w:t xml:space="preserve"> 42321</w:t>
            </w:r>
            <w:r w:rsidRPr="00526F6E">
              <w:rPr>
                <w:rFonts w:ascii="Times New Roman" w:hAnsi="Times New Roman" w:cs="Times New Roman"/>
                <w:sz w:val="20"/>
              </w:rPr>
              <w:t xml:space="preserve"> </w:t>
            </w:r>
            <w:r>
              <w:rPr>
                <w:rFonts w:ascii="Times New Roman" w:hAnsi="Times New Roman" w:cs="Times New Roman"/>
                <w:sz w:val="20"/>
              </w:rPr>
              <w:t>139,72</w:t>
            </w:r>
          </w:p>
        </w:tc>
        <w:tc>
          <w:tcPr>
            <w:tcW w:w="4111"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Начисление % по привлеченному займу</w:t>
            </w:r>
          </w:p>
          <w:p w:rsidR="00826288" w:rsidRDefault="00826288" w:rsidP="00CA2538">
            <w:pPr>
              <w:jc w:val="both"/>
              <w:rPr>
                <w:rFonts w:ascii="Times New Roman" w:hAnsi="Times New Roman" w:cs="Times New Roman"/>
                <w:sz w:val="20"/>
              </w:rPr>
            </w:pPr>
            <w:r>
              <w:rPr>
                <w:rFonts w:ascii="Times New Roman" w:hAnsi="Times New Roman" w:cs="Times New Roman"/>
                <w:sz w:val="20"/>
              </w:rPr>
              <w:t>Корректировка по АС</w:t>
            </w:r>
          </w:p>
          <w:p w:rsidR="00826288" w:rsidRPr="00A738A7" w:rsidRDefault="00826288" w:rsidP="00CA2538">
            <w:pPr>
              <w:jc w:val="both"/>
              <w:rPr>
                <w:rFonts w:ascii="Times New Roman" w:hAnsi="Times New Roman" w:cs="Times New Roman"/>
                <w:sz w:val="20"/>
              </w:rPr>
            </w:pPr>
          </w:p>
        </w:tc>
      </w:tr>
      <w:tr w:rsidR="00826288" w:rsidRPr="00A738A7" w:rsidTr="00CA2538">
        <w:tc>
          <w:tcPr>
            <w:tcW w:w="1129"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10.04.2021</w:t>
            </w:r>
          </w:p>
        </w:tc>
        <w:tc>
          <w:tcPr>
            <w:tcW w:w="2694"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Выплаты по займам</w:t>
            </w:r>
          </w:p>
          <w:p w:rsidR="00826288" w:rsidRDefault="00826288" w:rsidP="00CA2538">
            <w:pPr>
              <w:jc w:val="both"/>
              <w:rPr>
                <w:rFonts w:ascii="Times New Roman" w:hAnsi="Times New Roman" w:cs="Times New Roman"/>
                <w:sz w:val="20"/>
              </w:rPr>
            </w:pPr>
            <w:r>
              <w:rPr>
                <w:rFonts w:ascii="Times New Roman" w:hAnsi="Times New Roman" w:cs="Times New Roman"/>
                <w:sz w:val="20"/>
              </w:rPr>
              <w:t xml:space="preserve">Документ № </w:t>
            </w:r>
          </w:p>
          <w:p w:rsidR="00826288" w:rsidRDefault="00826288" w:rsidP="00CA2538">
            <w:pPr>
              <w:jc w:val="both"/>
              <w:rPr>
                <w:rFonts w:ascii="Times New Roman" w:hAnsi="Times New Roman" w:cs="Times New Roman"/>
                <w:sz w:val="20"/>
              </w:rPr>
            </w:pPr>
            <w:r w:rsidRPr="007B3925">
              <w:rPr>
                <w:rFonts w:ascii="Times New Roman" w:hAnsi="Times New Roman" w:cs="Times New Roman"/>
                <w:sz w:val="20"/>
              </w:rPr>
              <w:t>ЛВЕС-000014</w:t>
            </w:r>
          </w:p>
        </w:tc>
        <w:tc>
          <w:tcPr>
            <w:tcW w:w="2409" w:type="dxa"/>
          </w:tcPr>
          <w:p w:rsidR="00826288" w:rsidRDefault="00826288" w:rsidP="00CA2538">
            <w:pPr>
              <w:rPr>
                <w:rFonts w:ascii="Times New Roman" w:hAnsi="Times New Roman" w:cs="Times New Roman"/>
                <w:sz w:val="20"/>
              </w:rPr>
            </w:pPr>
            <w:r>
              <w:rPr>
                <w:rFonts w:ascii="Times New Roman" w:hAnsi="Times New Roman" w:cs="Times New Roman"/>
                <w:sz w:val="20"/>
              </w:rPr>
              <w:t xml:space="preserve">1. </w:t>
            </w:r>
            <w:proofErr w:type="spellStart"/>
            <w:r>
              <w:rPr>
                <w:rFonts w:ascii="Times New Roman" w:hAnsi="Times New Roman" w:cs="Times New Roman"/>
                <w:sz w:val="20"/>
              </w:rPr>
              <w:t>Дт</w:t>
            </w:r>
            <w:proofErr w:type="spellEnd"/>
            <w:r>
              <w:rPr>
                <w:rFonts w:ascii="Times New Roman" w:hAnsi="Times New Roman" w:cs="Times New Roman"/>
                <w:sz w:val="20"/>
              </w:rPr>
              <w:t xml:space="preserve"> 71101 (44118) </w:t>
            </w:r>
            <w:proofErr w:type="spellStart"/>
            <w:r>
              <w:rPr>
                <w:rFonts w:ascii="Times New Roman" w:hAnsi="Times New Roman" w:cs="Times New Roman"/>
                <w:sz w:val="20"/>
              </w:rPr>
              <w:t>Кт</w:t>
            </w:r>
            <w:proofErr w:type="spellEnd"/>
            <w:r>
              <w:rPr>
                <w:rFonts w:ascii="Times New Roman" w:hAnsi="Times New Roman" w:cs="Times New Roman"/>
                <w:sz w:val="20"/>
              </w:rPr>
              <w:t xml:space="preserve"> 42317 65,76</w:t>
            </w:r>
          </w:p>
          <w:p w:rsidR="00826288" w:rsidRDefault="00826288" w:rsidP="00CA2538">
            <w:pPr>
              <w:rPr>
                <w:rFonts w:ascii="Times New Roman" w:hAnsi="Times New Roman" w:cs="Times New Roman"/>
                <w:sz w:val="20"/>
              </w:rPr>
            </w:pPr>
          </w:p>
          <w:p w:rsidR="00826288" w:rsidRDefault="00826288" w:rsidP="00CA2538">
            <w:pPr>
              <w:rPr>
                <w:rFonts w:ascii="Times New Roman" w:hAnsi="Times New Roman" w:cs="Times New Roman"/>
                <w:sz w:val="20"/>
              </w:rPr>
            </w:pPr>
            <w:r>
              <w:rPr>
                <w:rFonts w:ascii="Times New Roman" w:hAnsi="Times New Roman" w:cs="Times New Roman"/>
                <w:sz w:val="20"/>
              </w:rPr>
              <w:t xml:space="preserve">2. </w:t>
            </w:r>
            <w:proofErr w:type="spellStart"/>
            <w:r>
              <w:rPr>
                <w:rFonts w:ascii="Times New Roman" w:hAnsi="Times New Roman" w:cs="Times New Roman"/>
                <w:sz w:val="20"/>
              </w:rPr>
              <w:t>Дт</w:t>
            </w:r>
            <w:proofErr w:type="spellEnd"/>
            <w:r>
              <w:rPr>
                <w:rFonts w:ascii="Times New Roman" w:hAnsi="Times New Roman" w:cs="Times New Roman"/>
                <w:sz w:val="20"/>
              </w:rPr>
              <w:t xml:space="preserve"> 42317 </w:t>
            </w:r>
            <w:proofErr w:type="spellStart"/>
            <w:r>
              <w:rPr>
                <w:rFonts w:ascii="Times New Roman" w:hAnsi="Times New Roman" w:cs="Times New Roman"/>
                <w:sz w:val="20"/>
              </w:rPr>
              <w:t>Кт</w:t>
            </w:r>
            <w:proofErr w:type="spellEnd"/>
            <w:r>
              <w:rPr>
                <w:rFonts w:ascii="Times New Roman" w:hAnsi="Times New Roman" w:cs="Times New Roman"/>
                <w:sz w:val="20"/>
              </w:rPr>
              <w:t xml:space="preserve"> 60301 26</w:t>
            </w:r>
          </w:p>
        </w:tc>
        <w:tc>
          <w:tcPr>
            <w:tcW w:w="4111"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Начисление % по привлеченному займу</w:t>
            </w:r>
          </w:p>
          <w:p w:rsidR="00826288" w:rsidRDefault="00826288" w:rsidP="00CA2538">
            <w:pPr>
              <w:jc w:val="both"/>
              <w:rPr>
                <w:rFonts w:ascii="Times New Roman" w:hAnsi="Times New Roman" w:cs="Times New Roman"/>
                <w:sz w:val="20"/>
              </w:rPr>
            </w:pPr>
            <w:r>
              <w:rPr>
                <w:rFonts w:ascii="Times New Roman" w:hAnsi="Times New Roman" w:cs="Times New Roman"/>
                <w:sz w:val="20"/>
              </w:rPr>
              <w:t>Удержан НДФЛ</w:t>
            </w:r>
          </w:p>
          <w:p w:rsidR="00826288" w:rsidRDefault="00826288" w:rsidP="00CA2538">
            <w:pPr>
              <w:jc w:val="both"/>
              <w:rPr>
                <w:rFonts w:ascii="Times New Roman" w:hAnsi="Times New Roman" w:cs="Times New Roman"/>
                <w:sz w:val="20"/>
              </w:rPr>
            </w:pPr>
            <w:r>
              <w:rPr>
                <w:rFonts w:ascii="Times New Roman" w:hAnsi="Times New Roman" w:cs="Times New Roman"/>
                <w:sz w:val="20"/>
              </w:rPr>
              <w:t>Создан платежный документ</w:t>
            </w:r>
          </w:p>
          <w:p w:rsidR="00826288" w:rsidRPr="00A738A7" w:rsidRDefault="00826288" w:rsidP="00CA2538">
            <w:pPr>
              <w:jc w:val="both"/>
              <w:rPr>
                <w:rFonts w:ascii="Times New Roman" w:hAnsi="Times New Roman" w:cs="Times New Roman"/>
                <w:sz w:val="20"/>
              </w:rPr>
            </w:pPr>
          </w:p>
        </w:tc>
      </w:tr>
      <w:tr w:rsidR="00826288" w:rsidRPr="00A738A7" w:rsidTr="00CA2538">
        <w:tc>
          <w:tcPr>
            <w:tcW w:w="1129" w:type="dxa"/>
          </w:tcPr>
          <w:p w:rsidR="00826288" w:rsidRPr="00A738A7" w:rsidRDefault="00826288" w:rsidP="00CA2538">
            <w:pPr>
              <w:jc w:val="center"/>
              <w:rPr>
                <w:rFonts w:ascii="Times New Roman" w:hAnsi="Times New Roman" w:cs="Times New Roman"/>
                <w:b/>
                <w:sz w:val="20"/>
              </w:rPr>
            </w:pPr>
            <w:r w:rsidRPr="00A738A7">
              <w:rPr>
                <w:rFonts w:ascii="Times New Roman" w:hAnsi="Times New Roman" w:cs="Times New Roman"/>
                <w:b/>
                <w:sz w:val="20"/>
              </w:rPr>
              <w:t xml:space="preserve">Дата </w:t>
            </w:r>
          </w:p>
        </w:tc>
        <w:tc>
          <w:tcPr>
            <w:tcW w:w="2694" w:type="dxa"/>
          </w:tcPr>
          <w:p w:rsidR="00826288" w:rsidRPr="00A738A7" w:rsidRDefault="00826288" w:rsidP="00CA2538">
            <w:pPr>
              <w:jc w:val="center"/>
              <w:rPr>
                <w:rFonts w:ascii="Times New Roman" w:hAnsi="Times New Roman" w:cs="Times New Roman"/>
                <w:b/>
                <w:sz w:val="20"/>
              </w:rPr>
            </w:pPr>
            <w:r>
              <w:rPr>
                <w:rFonts w:ascii="Times New Roman" w:hAnsi="Times New Roman" w:cs="Times New Roman"/>
                <w:b/>
                <w:sz w:val="20"/>
              </w:rPr>
              <w:t>Операция</w:t>
            </w:r>
          </w:p>
        </w:tc>
        <w:tc>
          <w:tcPr>
            <w:tcW w:w="2409" w:type="dxa"/>
          </w:tcPr>
          <w:p w:rsidR="00826288" w:rsidRPr="00A738A7" w:rsidRDefault="00826288" w:rsidP="00CA2538">
            <w:pPr>
              <w:jc w:val="center"/>
              <w:rPr>
                <w:rFonts w:ascii="Times New Roman" w:hAnsi="Times New Roman" w:cs="Times New Roman"/>
                <w:b/>
                <w:sz w:val="20"/>
              </w:rPr>
            </w:pPr>
            <w:r w:rsidRPr="00A738A7">
              <w:rPr>
                <w:rFonts w:ascii="Times New Roman" w:hAnsi="Times New Roman" w:cs="Times New Roman"/>
                <w:b/>
                <w:sz w:val="20"/>
              </w:rPr>
              <w:t>Проводка</w:t>
            </w:r>
          </w:p>
        </w:tc>
        <w:tc>
          <w:tcPr>
            <w:tcW w:w="4111" w:type="dxa"/>
          </w:tcPr>
          <w:p w:rsidR="00826288" w:rsidRPr="00A738A7" w:rsidRDefault="00826288" w:rsidP="00CA2538">
            <w:pPr>
              <w:jc w:val="center"/>
              <w:rPr>
                <w:rFonts w:ascii="Times New Roman" w:hAnsi="Times New Roman" w:cs="Times New Roman"/>
                <w:b/>
                <w:sz w:val="20"/>
              </w:rPr>
            </w:pPr>
            <w:r w:rsidRPr="00A738A7">
              <w:rPr>
                <w:rFonts w:ascii="Times New Roman" w:hAnsi="Times New Roman" w:cs="Times New Roman"/>
                <w:b/>
                <w:sz w:val="20"/>
              </w:rPr>
              <w:t>Расшифровка</w:t>
            </w:r>
          </w:p>
        </w:tc>
      </w:tr>
      <w:tr w:rsidR="00826288" w:rsidRPr="00A738A7" w:rsidTr="00CA2538">
        <w:tc>
          <w:tcPr>
            <w:tcW w:w="1129" w:type="dxa"/>
          </w:tcPr>
          <w:p w:rsidR="00826288" w:rsidRPr="007B3925" w:rsidRDefault="00826288" w:rsidP="00CA2538">
            <w:pPr>
              <w:jc w:val="both"/>
              <w:rPr>
                <w:rFonts w:ascii="Times New Roman" w:hAnsi="Times New Roman" w:cs="Times New Roman"/>
                <w:sz w:val="20"/>
              </w:rPr>
            </w:pPr>
            <w:r>
              <w:rPr>
                <w:rFonts w:ascii="Times New Roman" w:hAnsi="Times New Roman" w:cs="Times New Roman"/>
                <w:sz w:val="20"/>
              </w:rPr>
              <w:t>10.04.2021</w:t>
            </w:r>
          </w:p>
        </w:tc>
        <w:tc>
          <w:tcPr>
            <w:tcW w:w="2694"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Выдача наличных</w:t>
            </w:r>
          </w:p>
          <w:p w:rsidR="00826288" w:rsidRDefault="00826288" w:rsidP="00CA2538">
            <w:pPr>
              <w:jc w:val="both"/>
              <w:rPr>
                <w:rFonts w:ascii="Times New Roman" w:hAnsi="Times New Roman" w:cs="Times New Roman"/>
                <w:sz w:val="20"/>
              </w:rPr>
            </w:pPr>
            <w:r>
              <w:rPr>
                <w:rFonts w:ascii="Times New Roman" w:hAnsi="Times New Roman" w:cs="Times New Roman"/>
                <w:sz w:val="20"/>
              </w:rPr>
              <w:t>Документ №</w:t>
            </w:r>
          </w:p>
          <w:p w:rsidR="00826288" w:rsidRDefault="00826288" w:rsidP="00CA2538">
            <w:pPr>
              <w:jc w:val="both"/>
              <w:rPr>
                <w:rFonts w:ascii="Times New Roman" w:hAnsi="Times New Roman" w:cs="Times New Roman"/>
                <w:sz w:val="20"/>
              </w:rPr>
            </w:pPr>
            <w:r>
              <w:rPr>
                <w:rFonts w:ascii="Times New Roman" w:hAnsi="Times New Roman" w:cs="Times New Roman"/>
                <w:sz w:val="20"/>
              </w:rPr>
              <w:t>ЛВЕС-000016</w:t>
            </w:r>
          </w:p>
        </w:tc>
        <w:tc>
          <w:tcPr>
            <w:tcW w:w="2409" w:type="dxa"/>
          </w:tcPr>
          <w:p w:rsidR="00826288" w:rsidRPr="002E1FDA" w:rsidRDefault="00826288" w:rsidP="00CA2538">
            <w:pPr>
              <w:rPr>
                <w:rFonts w:ascii="Times New Roman" w:hAnsi="Times New Roman" w:cs="Times New Roman"/>
                <w:sz w:val="20"/>
              </w:rPr>
            </w:pPr>
            <w:r>
              <w:rPr>
                <w:rFonts w:ascii="Times New Roman" w:hAnsi="Times New Roman" w:cs="Times New Roman"/>
                <w:sz w:val="20"/>
              </w:rPr>
              <w:t xml:space="preserve">1. </w:t>
            </w:r>
            <w:proofErr w:type="spellStart"/>
            <w:r>
              <w:rPr>
                <w:rFonts w:ascii="Times New Roman" w:hAnsi="Times New Roman" w:cs="Times New Roman"/>
                <w:sz w:val="20"/>
              </w:rPr>
              <w:t>Дт</w:t>
            </w:r>
            <w:proofErr w:type="spellEnd"/>
            <w:r>
              <w:rPr>
                <w:rFonts w:ascii="Times New Roman" w:hAnsi="Times New Roman" w:cs="Times New Roman"/>
                <w:sz w:val="20"/>
              </w:rPr>
              <w:t xml:space="preserve"> 42317 </w:t>
            </w:r>
            <w:proofErr w:type="spellStart"/>
            <w:r>
              <w:rPr>
                <w:rFonts w:ascii="Times New Roman" w:hAnsi="Times New Roman" w:cs="Times New Roman"/>
                <w:sz w:val="20"/>
              </w:rPr>
              <w:t>Кт</w:t>
            </w:r>
            <w:proofErr w:type="spellEnd"/>
            <w:r>
              <w:rPr>
                <w:rFonts w:ascii="Times New Roman" w:hAnsi="Times New Roman" w:cs="Times New Roman"/>
                <w:sz w:val="20"/>
              </w:rPr>
              <w:t xml:space="preserve"> 20202 </w:t>
            </w:r>
            <w:r w:rsidRPr="006878C3">
              <w:rPr>
                <w:rFonts w:ascii="Times New Roman" w:hAnsi="Times New Roman" w:cs="Times New Roman"/>
                <w:sz w:val="20"/>
                <w:lang w:val="en-US"/>
              </w:rPr>
              <w:t>177,84</w:t>
            </w:r>
          </w:p>
        </w:tc>
        <w:tc>
          <w:tcPr>
            <w:tcW w:w="4111"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Отражена выплата процентов по привлеченному займу</w:t>
            </w:r>
          </w:p>
          <w:p w:rsidR="00826288" w:rsidRPr="00A738A7" w:rsidRDefault="00826288" w:rsidP="00CA2538">
            <w:pPr>
              <w:jc w:val="both"/>
              <w:rPr>
                <w:rFonts w:ascii="Times New Roman" w:hAnsi="Times New Roman" w:cs="Times New Roman"/>
                <w:sz w:val="20"/>
              </w:rPr>
            </w:pPr>
          </w:p>
        </w:tc>
      </w:tr>
      <w:tr w:rsidR="00826288" w:rsidRPr="00A738A7" w:rsidTr="00CA2538">
        <w:tc>
          <w:tcPr>
            <w:tcW w:w="1129"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30.04.2021</w:t>
            </w:r>
          </w:p>
        </w:tc>
        <w:tc>
          <w:tcPr>
            <w:tcW w:w="2694"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Начисление %</w:t>
            </w:r>
          </w:p>
          <w:p w:rsidR="00826288" w:rsidRDefault="00826288" w:rsidP="00CA2538">
            <w:pPr>
              <w:jc w:val="both"/>
              <w:rPr>
                <w:rFonts w:ascii="Times New Roman" w:hAnsi="Times New Roman" w:cs="Times New Roman"/>
                <w:sz w:val="20"/>
              </w:rPr>
            </w:pPr>
            <w:r>
              <w:rPr>
                <w:rFonts w:ascii="Times New Roman" w:hAnsi="Times New Roman" w:cs="Times New Roman"/>
                <w:sz w:val="20"/>
              </w:rPr>
              <w:t xml:space="preserve">Документ № </w:t>
            </w:r>
          </w:p>
          <w:p w:rsidR="00826288" w:rsidRDefault="00826288" w:rsidP="00CA2538">
            <w:pPr>
              <w:jc w:val="both"/>
              <w:rPr>
                <w:rFonts w:ascii="Times New Roman" w:hAnsi="Times New Roman" w:cs="Times New Roman"/>
                <w:sz w:val="20"/>
              </w:rPr>
            </w:pPr>
            <w:r>
              <w:rPr>
                <w:rFonts w:ascii="Times New Roman" w:hAnsi="Times New Roman" w:cs="Times New Roman"/>
                <w:sz w:val="20"/>
              </w:rPr>
              <w:t>ЛВЕС-000003</w:t>
            </w:r>
          </w:p>
        </w:tc>
        <w:tc>
          <w:tcPr>
            <w:tcW w:w="2409" w:type="dxa"/>
          </w:tcPr>
          <w:p w:rsidR="00826288" w:rsidRDefault="00826288" w:rsidP="00CA2538">
            <w:pPr>
              <w:rPr>
                <w:rFonts w:ascii="Times New Roman" w:hAnsi="Times New Roman" w:cs="Times New Roman"/>
                <w:sz w:val="20"/>
              </w:rPr>
            </w:pPr>
            <w:r>
              <w:rPr>
                <w:rFonts w:ascii="Times New Roman" w:hAnsi="Times New Roman" w:cs="Times New Roman"/>
                <w:sz w:val="20"/>
              </w:rPr>
              <w:t xml:space="preserve">1. </w:t>
            </w:r>
            <w:proofErr w:type="spellStart"/>
            <w:r>
              <w:rPr>
                <w:rFonts w:ascii="Times New Roman" w:hAnsi="Times New Roman" w:cs="Times New Roman"/>
                <w:sz w:val="20"/>
              </w:rPr>
              <w:t>Дт</w:t>
            </w:r>
            <w:proofErr w:type="spellEnd"/>
            <w:r>
              <w:rPr>
                <w:rFonts w:ascii="Times New Roman" w:hAnsi="Times New Roman" w:cs="Times New Roman"/>
                <w:sz w:val="20"/>
              </w:rPr>
              <w:t xml:space="preserve"> 71101 (44118) </w:t>
            </w:r>
            <w:proofErr w:type="spellStart"/>
            <w:r>
              <w:rPr>
                <w:rFonts w:ascii="Times New Roman" w:hAnsi="Times New Roman" w:cs="Times New Roman"/>
                <w:sz w:val="20"/>
              </w:rPr>
              <w:t>Кт</w:t>
            </w:r>
            <w:proofErr w:type="spellEnd"/>
            <w:r>
              <w:rPr>
                <w:rFonts w:ascii="Times New Roman" w:hAnsi="Times New Roman" w:cs="Times New Roman"/>
                <w:sz w:val="20"/>
              </w:rPr>
              <w:t xml:space="preserve"> 42317 131,51</w:t>
            </w:r>
          </w:p>
          <w:p w:rsidR="00826288" w:rsidRDefault="00826288" w:rsidP="00CA2538">
            <w:pPr>
              <w:rPr>
                <w:rFonts w:ascii="Times New Roman" w:hAnsi="Times New Roman" w:cs="Times New Roman"/>
                <w:sz w:val="20"/>
              </w:rPr>
            </w:pPr>
          </w:p>
          <w:p w:rsidR="00826288" w:rsidRPr="00A738A7" w:rsidRDefault="00826288" w:rsidP="00CA2538">
            <w:pPr>
              <w:rPr>
                <w:rFonts w:ascii="Times New Roman" w:hAnsi="Times New Roman" w:cs="Times New Roman"/>
                <w:sz w:val="20"/>
              </w:rPr>
            </w:pPr>
            <w:r>
              <w:rPr>
                <w:rFonts w:ascii="Times New Roman" w:hAnsi="Times New Roman" w:cs="Times New Roman"/>
                <w:sz w:val="20"/>
              </w:rPr>
              <w:t xml:space="preserve">2. </w:t>
            </w:r>
            <w:proofErr w:type="spellStart"/>
            <w:r>
              <w:rPr>
                <w:rFonts w:ascii="Times New Roman" w:hAnsi="Times New Roman" w:cs="Times New Roman"/>
                <w:sz w:val="20"/>
              </w:rPr>
              <w:t>Дт</w:t>
            </w:r>
            <w:proofErr w:type="spellEnd"/>
            <w:r>
              <w:rPr>
                <w:rFonts w:ascii="Times New Roman" w:hAnsi="Times New Roman" w:cs="Times New Roman"/>
                <w:sz w:val="20"/>
              </w:rPr>
              <w:t xml:space="preserve"> 71103 (44418) </w:t>
            </w:r>
            <w:proofErr w:type="spellStart"/>
            <w:r>
              <w:rPr>
                <w:rFonts w:ascii="Times New Roman" w:hAnsi="Times New Roman" w:cs="Times New Roman"/>
                <w:sz w:val="20"/>
              </w:rPr>
              <w:t>Кт</w:t>
            </w:r>
            <w:proofErr w:type="spellEnd"/>
            <w:r>
              <w:rPr>
                <w:rFonts w:ascii="Times New Roman" w:hAnsi="Times New Roman" w:cs="Times New Roman"/>
                <w:sz w:val="20"/>
              </w:rPr>
              <w:t xml:space="preserve"> 42321</w:t>
            </w:r>
            <w:r w:rsidRPr="00526F6E">
              <w:rPr>
                <w:rFonts w:ascii="Times New Roman" w:hAnsi="Times New Roman" w:cs="Times New Roman"/>
                <w:sz w:val="20"/>
              </w:rPr>
              <w:t xml:space="preserve"> </w:t>
            </w:r>
            <w:r>
              <w:rPr>
                <w:rFonts w:ascii="Times New Roman" w:hAnsi="Times New Roman" w:cs="Times New Roman"/>
                <w:sz w:val="20"/>
              </w:rPr>
              <w:t>200,61</w:t>
            </w:r>
          </w:p>
        </w:tc>
        <w:tc>
          <w:tcPr>
            <w:tcW w:w="4111"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Начисление % по привлеченному займу</w:t>
            </w:r>
          </w:p>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Корректировка по АС</w:t>
            </w:r>
          </w:p>
        </w:tc>
      </w:tr>
      <w:tr w:rsidR="00826288" w:rsidRPr="00A738A7" w:rsidTr="00CA2538">
        <w:tc>
          <w:tcPr>
            <w:tcW w:w="1129"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lastRenderedPageBreak/>
              <w:t>10.05.2021</w:t>
            </w:r>
          </w:p>
        </w:tc>
        <w:tc>
          <w:tcPr>
            <w:tcW w:w="2694"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Выплаты по займам</w:t>
            </w:r>
          </w:p>
          <w:p w:rsidR="00826288" w:rsidRDefault="00826288" w:rsidP="00CA2538">
            <w:pPr>
              <w:jc w:val="both"/>
              <w:rPr>
                <w:rFonts w:ascii="Times New Roman" w:hAnsi="Times New Roman" w:cs="Times New Roman"/>
                <w:sz w:val="20"/>
              </w:rPr>
            </w:pPr>
            <w:r>
              <w:rPr>
                <w:rFonts w:ascii="Times New Roman" w:hAnsi="Times New Roman" w:cs="Times New Roman"/>
                <w:sz w:val="20"/>
              </w:rPr>
              <w:t xml:space="preserve">Документ № </w:t>
            </w:r>
          </w:p>
          <w:p w:rsidR="00826288" w:rsidRDefault="00826288" w:rsidP="00CA2538">
            <w:pPr>
              <w:jc w:val="both"/>
              <w:rPr>
                <w:rFonts w:ascii="Times New Roman" w:hAnsi="Times New Roman" w:cs="Times New Roman"/>
                <w:sz w:val="20"/>
              </w:rPr>
            </w:pPr>
            <w:r>
              <w:rPr>
                <w:rFonts w:ascii="Times New Roman" w:hAnsi="Times New Roman" w:cs="Times New Roman"/>
                <w:sz w:val="20"/>
              </w:rPr>
              <w:t>ЛВЕС-000015</w:t>
            </w:r>
          </w:p>
        </w:tc>
        <w:tc>
          <w:tcPr>
            <w:tcW w:w="2409" w:type="dxa"/>
          </w:tcPr>
          <w:p w:rsidR="00826288" w:rsidRDefault="00826288" w:rsidP="00CA2538">
            <w:pPr>
              <w:rPr>
                <w:rFonts w:ascii="Times New Roman" w:hAnsi="Times New Roman" w:cs="Times New Roman"/>
                <w:sz w:val="20"/>
              </w:rPr>
            </w:pPr>
            <w:r>
              <w:rPr>
                <w:rFonts w:ascii="Times New Roman" w:hAnsi="Times New Roman" w:cs="Times New Roman"/>
                <w:sz w:val="20"/>
              </w:rPr>
              <w:t xml:space="preserve">1. </w:t>
            </w:r>
            <w:proofErr w:type="spellStart"/>
            <w:r>
              <w:rPr>
                <w:rFonts w:ascii="Times New Roman" w:hAnsi="Times New Roman" w:cs="Times New Roman"/>
                <w:sz w:val="20"/>
              </w:rPr>
              <w:t>Дт</w:t>
            </w:r>
            <w:proofErr w:type="spellEnd"/>
            <w:r>
              <w:rPr>
                <w:rFonts w:ascii="Times New Roman" w:hAnsi="Times New Roman" w:cs="Times New Roman"/>
                <w:sz w:val="20"/>
              </w:rPr>
              <w:t xml:space="preserve"> 71101 (44118) </w:t>
            </w:r>
            <w:proofErr w:type="spellStart"/>
            <w:r>
              <w:rPr>
                <w:rFonts w:ascii="Times New Roman" w:hAnsi="Times New Roman" w:cs="Times New Roman"/>
                <w:sz w:val="20"/>
              </w:rPr>
              <w:t>Кт</w:t>
            </w:r>
            <w:proofErr w:type="spellEnd"/>
            <w:r>
              <w:rPr>
                <w:rFonts w:ascii="Times New Roman" w:hAnsi="Times New Roman" w:cs="Times New Roman"/>
                <w:sz w:val="20"/>
              </w:rPr>
              <w:t xml:space="preserve"> 42317 65,75</w:t>
            </w:r>
          </w:p>
          <w:p w:rsidR="00826288" w:rsidRDefault="00826288" w:rsidP="00CA2538">
            <w:pPr>
              <w:rPr>
                <w:rFonts w:ascii="Times New Roman" w:hAnsi="Times New Roman" w:cs="Times New Roman"/>
                <w:sz w:val="20"/>
              </w:rPr>
            </w:pPr>
          </w:p>
          <w:p w:rsidR="00826288" w:rsidRDefault="00826288" w:rsidP="00CA2538">
            <w:pPr>
              <w:rPr>
                <w:rFonts w:ascii="Times New Roman" w:hAnsi="Times New Roman" w:cs="Times New Roman"/>
                <w:sz w:val="20"/>
              </w:rPr>
            </w:pPr>
            <w:r>
              <w:rPr>
                <w:rFonts w:ascii="Times New Roman" w:hAnsi="Times New Roman" w:cs="Times New Roman"/>
                <w:sz w:val="20"/>
              </w:rPr>
              <w:t xml:space="preserve">2. </w:t>
            </w:r>
            <w:proofErr w:type="spellStart"/>
            <w:r>
              <w:rPr>
                <w:rFonts w:ascii="Times New Roman" w:hAnsi="Times New Roman" w:cs="Times New Roman"/>
                <w:sz w:val="20"/>
              </w:rPr>
              <w:t>Дт</w:t>
            </w:r>
            <w:proofErr w:type="spellEnd"/>
            <w:r>
              <w:rPr>
                <w:rFonts w:ascii="Times New Roman" w:hAnsi="Times New Roman" w:cs="Times New Roman"/>
                <w:sz w:val="20"/>
              </w:rPr>
              <w:t xml:space="preserve"> 42317 </w:t>
            </w:r>
            <w:proofErr w:type="spellStart"/>
            <w:r>
              <w:rPr>
                <w:rFonts w:ascii="Times New Roman" w:hAnsi="Times New Roman" w:cs="Times New Roman"/>
                <w:sz w:val="20"/>
              </w:rPr>
              <w:t>Кт</w:t>
            </w:r>
            <w:proofErr w:type="spellEnd"/>
            <w:r>
              <w:rPr>
                <w:rFonts w:ascii="Times New Roman" w:hAnsi="Times New Roman" w:cs="Times New Roman"/>
                <w:sz w:val="20"/>
              </w:rPr>
              <w:t xml:space="preserve"> 60301 26</w:t>
            </w:r>
          </w:p>
        </w:tc>
        <w:tc>
          <w:tcPr>
            <w:tcW w:w="4111"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Начисление % по привлеченному займу</w:t>
            </w:r>
          </w:p>
          <w:p w:rsidR="00826288" w:rsidRDefault="00826288" w:rsidP="00CA2538">
            <w:pPr>
              <w:jc w:val="both"/>
              <w:rPr>
                <w:rFonts w:ascii="Times New Roman" w:hAnsi="Times New Roman" w:cs="Times New Roman"/>
                <w:sz w:val="20"/>
              </w:rPr>
            </w:pPr>
            <w:r>
              <w:rPr>
                <w:rFonts w:ascii="Times New Roman" w:hAnsi="Times New Roman" w:cs="Times New Roman"/>
                <w:sz w:val="20"/>
              </w:rPr>
              <w:t>Удержан НДФЛ</w:t>
            </w:r>
          </w:p>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Создан платежный документ</w:t>
            </w:r>
          </w:p>
        </w:tc>
      </w:tr>
      <w:tr w:rsidR="00826288" w:rsidRPr="00A738A7" w:rsidTr="00CA2538">
        <w:tc>
          <w:tcPr>
            <w:tcW w:w="1129" w:type="dxa"/>
          </w:tcPr>
          <w:p w:rsidR="00826288" w:rsidRPr="007B3925" w:rsidRDefault="00826288" w:rsidP="00CA2538">
            <w:pPr>
              <w:jc w:val="both"/>
              <w:rPr>
                <w:rFonts w:ascii="Times New Roman" w:hAnsi="Times New Roman" w:cs="Times New Roman"/>
                <w:sz w:val="20"/>
              </w:rPr>
            </w:pPr>
            <w:r>
              <w:rPr>
                <w:rFonts w:ascii="Times New Roman" w:hAnsi="Times New Roman" w:cs="Times New Roman"/>
                <w:sz w:val="20"/>
              </w:rPr>
              <w:t>10.05.2021</w:t>
            </w:r>
          </w:p>
        </w:tc>
        <w:tc>
          <w:tcPr>
            <w:tcW w:w="2694"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Выдача наличных</w:t>
            </w:r>
          </w:p>
          <w:p w:rsidR="00826288" w:rsidRDefault="00826288" w:rsidP="00CA2538">
            <w:pPr>
              <w:jc w:val="both"/>
              <w:rPr>
                <w:rFonts w:ascii="Times New Roman" w:hAnsi="Times New Roman" w:cs="Times New Roman"/>
                <w:sz w:val="20"/>
              </w:rPr>
            </w:pPr>
            <w:r>
              <w:rPr>
                <w:rFonts w:ascii="Times New Roman" w:hAnsi="Times New Roman" w:cs="Times New Roman"/>
                <w:sz w:val="20"/>
              </w:rPr>
              <w:t>Документ №</w:t>
            </w:r>
          </w:p>
          <w:p w:rsidR="00826288" w:rsidRDefault="00826288" w:rsidP="00CA2538">
            <w:pPr>
              <w:jc w:val="both"/>
              <w:rPr>
                <w:rFonts w:ascii="Times New Roman" w:hAnsi="Times New Roman" w:cs="Times New Roman"/>
                <w:sz w:val="20"/>
              </w:rPr>
            </w:pPr>
            <w:r>
              <w:rPr>
                <w:rFonts w:ascii="Times New Roman" w:hAnsi="Times New Roman" w:cs="Times New Roman"/>
                <w:sz w:val="20"/>
              </w:rPr>
              <w:t>ЛВЕС-000017</w:t>
            </w:r>
          </w:p>
        </w:tc>
        <w:tc>
          <w:tcPr>
            <w:tcW w:w="2409" w:type="dxa"/>
          </w:tcPr>
          <w:p w:rsidR="00826288" w:rsidRDefault="00826288" w:rsidP="00CA2538">
            <w:pPr>
              <w:rPr>
                <w:rFonts w:ascii="Times New Roman" w:hAnsi="Times New Roman" w:cs="Times New Roman"/>
                <w:sz w:val="20"/>
              </w:rPr>
            </w:pPr>
            <w:r>
              <w:rPr>
                <w:rFonts w:ascii="Times New Roman" w:hAnsi="Times New Roman" w:cs="Times New Roman"/>
                <w:sz w:val="20"/>
              </w:rPr>
              <w:t xml:space="preserve">1. </w:t>
            </w:r>
            <w:proofErr w:type="spellStart"/>
            <w:r>
              <w:rPr>
                <w:rFonts w:ascii="Times New Roman" w:hAnsi="Times New Roman" w:cs="Times New Roman"/>
                <w:sz w:val="20"/>
              </w:rPr>
              <w:t>Дт</w:t>
            </w:r>
            <w:proofErr w:type="spellEnd"/>
            <w:r>
              <w:rPr>
                <w:rFonts w:ascii="Times New Roman" w:hAnsi="Times New Roman" w:cs="Times New Roman"/>
                <w:sz w:val="20"/>
              </w:rPr>
              <w:t xml:space="preserve"> 42317 </w:t>
            </w:r>
            <w:proofErr w:type="spellStart"/>
            <w:r>
              <w:rPr>
                <w:rFonts w:ascii="Times New Roman" w:hAnsi="Times New Roman" w:cs="Times New Roman"/>
                <w:sz w:val="20"/>
              </w:rPr>
              <w:t>Кт</w:t>
            </w:r>
            <w:proofErr w:type="spellEnd"/>
            <w:r>
              <w:rPr>
                <w:rFonts w:ascii="Times New Roman" w:hAnsi="Times New Roman" w:cs="Times New Roman"/>
                <w:sz w:val="20"/>
              </w:rPr>
              <w:t xml:space="preserve"> 20202 </w:t>
            </w:r>
            <w:r w:rsidRPr="006878C3">
              <w:rPr>
                <w:rFonts w:ascii="Times New Roman" w:hAnsi="Times New Roman" w:cs="Times New Roman"/>
                <w:sz w:val="20"/>
              </w:rPr>
              <w:t>171,26</w:t>
            </w:r>
          </w:p>
        </w:tc>
        <w:tc>
          <w:tcPr>
            <w:tcW w:w="4111"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Отражена выплата процентов по привлеченному займу</w:t>
            </w:r>
          </w:p>
          <w:p w:rsidR="00826288" w:rsidRPr="00A738A7" w:rsidRDefault="00826288" w:rsidP="00CA2538">
            <w:pPr>
              <w:jc w:val="both"/>
              <w:rPr>
                <w:rFonts w:ascii="Times New Roman" w:hAnsi="Times New Roman" w:cs="Times New Roman"/>
                <w:sz w:val="20"/>
              </w:rPr>
            </w:pPr>
          </w:p>
        </w:tc>
      </w:tr>
      <w:tr w:rsidR="00826288" w:rsidRPr="00A738A7" w:rsidTr="00CA2538">
        <w:tc>
          <w:tcPr>
            <w:tcW w:w="1129"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31.05.2021</w:t>
            </w:r>
          </w:p>
        </w:tc>
        <w:tc>
          <w:tcPr>
            <w:tcW w:w="2694"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Начисление %</w:t>
            </w:r>
          </w:p>
          <w:p w:rsidR="00826288" w:rsidRDefault="00826288" w:rsidP="00CA2538">
            <w:pPr>
              <w:jc w:val="both"/>
              <w:rPr>
                <w:rFonts w:ascii="Times New Roman" w:hAnsi="Times New Roman" w:cs="Times New Roman"/>
                <w:sz w:val="20"/>
              </w:rPr>
            </w:pPr>
            <w:r>
              <w:rPr>
                <w:rFonts w:ascii="Times New Roman" w:hAnsi="Times New Roman" w:cs="Times New Roman"/>
                <w:sz w:val="20"/>
              </w:rPr>
              <w:t xml:space="preserve">Документ № </w:t>
            </w:r>
          </w:p>
          <w:p w:rsidR="00826288" w:rsidRDefault="00826288" w:rsidP="00CA2538">
            <w:pPr>
              <w:jc w:val="both"/>
              <w:rPr>
                <w:rFonts w:ascii="Times New Roman" w:hAnsi="Times New Roman" w:cs="Times New Roman"/>
                <w:sz w:val="20"/>
              </w:rPr>
            </w:pPr>
            <w:r w:rsidRPr="00B772A3">
              <w:rPr>
                <w:rFonts w:ascii="Times New Roman" w:hAnsi="Times New Roman" w:cs="Times New Roman"/>
                <w:sz w:val="20"/>
              </w:rPr>
              <w:t>ЛВЕС-000004</w:t>
            </w:r>
          </w:p>
        </w:tc>
        <w:tc>
          <w:tcPr>
            <w:tcW w:w="2409" w:type="dxa"/>
          </w:tcPr>
          <w:p w:rsidR="00826288" w:rsidRDefault="00826288" w:rsidP="00CA2538">
            <w:pPr>
              <w:rPr>
                <w:rFonts w:ascii="Times New Roman" w:hAnsi="Times New Roman" w:cs="Times New Roman"/>
                <w:sz w:val="20"/>
              </w:rPr>
            </w:pPr>
            <w:r>
              <w:rPr>
                <w:rFonts w:ascii="Times New Roman" w:hAnsi="Times New Roman" w:cs="Times New Roman"/>
                <w:sz w:val="20"/>
              </w:rPr>
              <w:t xml:space="preserve">1. </w:t>
            </w:r>
            <w:proofErr w:type="spellStart"/>
            <w:r>
              <w:rPr>
                <w:rFonts w:ascii="Times New Roman" w:hAnsi="Times New Roman" w:cs="Times New Roman"/>
                <w:sz w:val="20"/>
              </w:rPr>
              <w:t>Дт</w:t>
            </w:r>
            <w:proofErr w:type="spellEnd"/>
            <w:r>
              <w:rPr>
                <w:rFonts w:ascii="Times New Roman" w:hAnsi="Times New Roman" w:cs="Times New Roman"/>
                <w:sz w:val="20"/>
              </w:rPr>
              <w:t xml:space="preserve"> 71101 (44118) </w:t>
            </w:r>
            <w:proofErr w:type="spellStart"/>
            <w:r>
              <w:rPr>
                <w:rFonts w:ascii="Times New Roman" w:hAnsi="Times New Roman" w:cs="Times New Roman"/>
                <w:sz w:val="20"/>
              </w:rPr>
              <w:t>Кт</w:t>
            </w:r>
            <w:proofErr w:type="spellEnd"/>
            <w:r>
              <w:rPr>
                <w:rFonts w:ascii="Times New Roman" w:hAnsi="Times New Roman" w:cs="Times New Roman"/>
                <w:sz w:val="20"/>
              </w:rPr>
              <w:t xml:space="preserve"> 42317 138,08</w:t>
            </w:r>
          </w:p>
          <w:p w:rsidR="00826288" w:rsidRDefault="00826288" w:rsidP="00CA2538">
            <w:pPr>
              <w:rPr>
                <w:rFonts w:ascii="Times New Roman" w:hAnsi="Times New Roman" w:cs="Times New Roman"/>
                <w:sz w:val="20"/>
              </w:rPr>
            </w:pPr>
          </w:p>
          <w:p w:rsidR="00826288" w:rsidRPr="00A738A7" w:rsidRDefault="00826288" w:rsidP="00CA2538">
            <w:pPr>
              <w:rPr>
                <w:rFonts w:ascii="Times New Roman" w:hAnsi="Times New Roman" w:cs="Times New Roman"/>
                <w:sz w:val="20"/>
              </w:rPr>
            </w:pPr>
            <w:r>
              <w:rPr>
                <w:rFonts w:ascii="Times New Roman" w:hAnsi="Times New Roman" w:cs="Times New Roman"/>
                <w:sz w:val="20"/>
              </w:rPr>
              <w:t xml:space="preserve">2. </w:t>
            </w:r>
            <w:proofErr w:type="spellStart"/>
            <w:r>
              <w:rPr>
                <w:rFonts w:ascii="Times New Roman" w:hAnsi="Times New Roman" w:cs="Times New Roman"/>
                <w:sz w:val="20"/>
              </w:rPr>
              <w:t>Дт</w:t>
            </w:r>
            <w:proofErr w:type="spellEnd"/>
            <w:r>
              <w:rPr>
                <w:rFonts w:ascii="Times New Roman" w:hAnsi="Times New Roman" w:cs="Times New Roman"/>
                <w:sz w:val="20"/>
              </w:rPr>
              <w:t xml:space="preserve"> 71103 (44418) </w:t>
            </w:r>
            <w:proofErr w:type="spellStart"/>
            <w:r>
              <w:rPr>
                <w:rFonts w:ascii="Times New Roman" w:hAnsi="Times New Roman" w:cs="Times New Roman"/>
                <w:sz w:val="20"/>
              </w:rPr>
              <w:t>Кт</w:t>
            </w:r>
            <w:proofErr w:type="spellEnd"/>
            <w:r>
              <w:rPr>
                <w:rFonts w:ascii="Times New Roman" w:hAnsi="Times New Roman" w:cs="Times New Roman"/>
                <w:sz w:val="20"/>
              </w:rPr>
              <w:t xml:space="preserve"> 42321</w:t>
            </w:r>
            <w:r w:rsidRPr="00526F6E">
              <w:rPr>
                <w:rFonts w:ascii="Times New Roman" w:hAnsi="Times New Roman" w:cs="Times New Roman"/>
                <w:sz w:val="20"/>
              </w:rPr>
              <w:t xml:space="preserve"> </w:t>
            </w:r>
            <w:r>
              <w:rPr>
                <w:rFonts w:ascii="Times New Roman" w:hAnsi="Times New Roman" w:cs="Times New Roman"/>
                <w:sz w:val="20"/>
              </w:rPr>
              <w:t>208,35</w:t>
            </w:r>
          </w:p>
        </w:tc>
        <w:tc>
          <w:tcPr>
            <w:tcW w:w="4111"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Начисление % по привлеченному займу</w:t>
            </w:r>
          </w:p>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Корректировка по АС</w:t>
            </w:r>
          </w:p>
        </w:tc>
      </w:tr>
      <w:tr w:rsidR="00826288" w:rsidRPr="00A738A7" w:rsidTr="00CA2538">
        <w:tc>
          <w:tcPr>
            <w:tcW w:w="1129"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10.06.2021</w:t>
            </w:r>
          </w:p>
        </w:tc>
        <w:tc>
          <w:tcPr>
            <w:tcW w:w="2694"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Выплаты по займам</w:t>
            </w:r>
          </w:p>
          <w:p w:rsidR="00826288" w:rsidRDefault="00826288" w:rsidP="00CA2538">
            <w:pPr>
              <w:jc w:val="both"/>
              <w:rPr>
                <w:rFonts w:ascii="Times New Roman" w:hAnsi="Times New Roman" w:cs="Times New Roman"/>
                <w:sz w:val="20"/>
              </w:rPr>
            </w:pPr>
            <w:r>
              <w:rPr>
                <w:rFonts w:ascii="Times New Roman" w:hAnsi="Times New Roman" w:cs="Times New Roman"/>
                <w:sz w:val="20"/>
              </w:rPr>
              <w:t xml:space="preserve">Документ № </w:t>
            </w:r>
          </w:p>
          <w:p w:rsidR="00826288" w:rsidRDefault="00826288" w:rsidP="00CA2538">
            <w:pPr>
              <w:jc w:val="both"/>
              <w:rPr>
                <w:rFonts w:ascii="Times New Roman" w:hAnsi="Times New Roman" w:cs="Times New Roman"/>
                <w:sz w:val="20"/>
              </w:rPr>
            </w:pPr>
            <w:r>
              <w:rPr>
                <w:rFonts w:ascii="Times New Roman" w:hAnsi="Times New Roman" w:cs="Times New Roman"/>
                <w:sz w:val="20"/>
              </w:rPr>
              <w:t>ЛВЕС-000016</w:t>
            </w:r>
          </w:p>
        </w:tc>
        <w:tc>
          <w:tcPr>
            <w:tcW w:w="2409" w:type="dxa"/>
          </w:tcPr>
          <w:p w:rsidR="00826288" w:rsidRDefault="00826288" w:rsidP="00CA2538">
            <w:pPr>
              <w:rPr>
                <w:rFonts w:ascii="Times New Roman" w:hAnsi="Times New Roman" w:cs="Times New Roman"/>
                <w:sz w:val="20"/>
              </w:rPr>
            </w:pPr>
            <w:r>
              <w:rPr>
                <w:rFonts w:ascii="Times New Roman" w:hAnsi="Times New Roman" w:cs="Times New Roman"/>
                <w:sz w:val="20"/>
              </w:rPr>
              <w:t xml:space="preserve">1. </w:t>
            </w:r>
            <w:proofErr w:type="spellStart"/>
            <w:r>
              <w:rPr>
                <w:rFonts w:ascii="Times New Roman" w:hAnsi="Times New Roman" w:cs="Times New Roman"/>
                <w:sz w:val="20"/>
              </w:rPr>
              <w:t>Дт</w:t>
            </w:r>
            <w:proofErr w:type="spellEnd"/>
            <w:r>
              <w:rPr>
                <w:rFonts w:ascii="Times New Roman" w:hAnsi="Times New Roman" w:cs="Times New Roman"/>
                <w:sz w:val="20"/>
              </w:rPr>
              <w:t xml:space="preserve"> 71101 (44118) </w:t>
            </w:r>
            <w:proofErr w:type="spellStart"/>
            <w:r>
              <w:rPr>
                <w:rFonts w:ascii="Times New Roman" w:hAnsi="Times New Roman" w:cs="Times New Roman"/>
                <w:sz w:val="20"/>
              </w:rPr>
              <w:t>Кт</w:t>
            </w:r>
            <w:proofErr w:type="spellEnd"/>
            <w:r>
              <w:rPr>
                <w:rFonts w:ascii="Times New Roman" w:hAnsi="Times New Roman" w:cs="Times New Roman"/>
                <w:sz w:val="20"/>
              </w:rPr>
              <w:t xml:space="preserve"> 42317 65,75</w:t>
            </w:r>
          </w:p>
          <w:p w:rsidR="00826288" w:rsidRDefault="00826288" w:rsidP="00CA2538">
            <w:pPr>
              <w:rPr>
                <w:rFonts w:ascii="Times New Roman" w:hAnsi="Times New Roman" w:cs="Times New Roman"/>
                <w:sz w:val="20"/>
              </w:rPr>
            </w:pPr>
          </w:p>
          <w:p w:rsidR="00826288" w:rsidRDefault="00826288" w:rsidP="00CA2538">
            <w:pPr>
              <w:rPr>
                <w:rFonts w:ascii="Times New Roman" w:hAnsi="Times New Roman" w:cs="Times New Roman"/>
                <w:sz w:val="20"/>
              </w:rPr>
            </w:pPr>
            <w:r>
              <w:rPr>
                <w:rFonts w:ascii="Times New Roman" w:hAnsi="Times New Roman" w:cs="Times New Roman"/>
                <w:sz w:val="20"/>
              </w:rPr>
              <w:t xml:space="preserve">2. </w:t>
            </w:r>
            <w:proofErr w:type="spellStart"/>
            <w:r>
              <w:rPr>
                <w:rFonts w:ascii="Times New Roman" w:hAnsi="Times New Roman" w:cs="Times New Roman"/>
                <w:sz w:val="20"/>
              </w:rPr>
              <w:t>Дт</w:t>
            </w:r>
            <w:proofErr w:type="spellEnd"/>
            <w:r>
              <w:rPr>
                <w:rFonts w:ascii="Times New Roman" w:hAnsi="Times New Roman" w:cs="Times New Roman"/>
                <w:sz w:val="20"/>
              </w:rPr>
              <w:t xml:space="preserve"> 42317 </w:t>
            </w:r>
            <w:proofErr w:type="spellStart"/>
            <w:r>
              <w:rPr>
                <w:rFonts w:ascii="Times New Roman" w:hAnsi="Times New Roman" w:cs="Times New Roman"/>
                <w:sz w:val="20"/>
              </w:rPr>
              <w:t>Кт</w:t>
            </w:r>
            <w:proofErr w:type="spellEnd"/>
            <w:r>
              <w:rPr>
                <w:rFonts w:ascii="Times New Roman" w:hAnsi="Times New Roman" w:cs="Times New Roman"/>
                <w:sz w:val="20"/>
              </w:rPr>
              <w:t xml:space="preserve"> 60301 26</w:t>
            </w:r>
          </w:p>
          <w:p w:rsidR="00826288" w:rsidRDefault="00826288" w:rsidP="00CA2538">
            <w:pPr>
              <w:rPr>
                <w:rFonts w:ascii="Times New Roman" w:hAnsi="Times New Roman" w:cs="Times New Roman"/>
                <w:sz w:val="20"/>
              </w:rPr>
            </w:pPr>
            <w:r>
              <w:rPr>
                <w:rFonts w:ascii="Times New Roman" w:hAnsi="Times New Roman" w:cs="Times New Roman"/>
                <w:sz w:val="20"/>
              </w:rPr>
              <w:t xml:space="preserve">3. </w:t>
            </w:r>
            <w:proofErr w:type="spellStart"/>
            <w:r>
              <w:rPr>
                <w:rFonts w:ascii="Times New Roman" w:hAnsi="Times New Roman" w:cs="Times New Roman"/>
                <w:sz w:val="20"/>
              </w:rPr>
              <w:t>Дт</w:t>
            </w:r>
            <w:proofErr w:type="spellEnd"/>
            <w:r>
              <w:rPr>
                <w:rFonts w:ascii="Times New Roman" w:hAnsi="Times New Roman" w:cs="Times New Roman"/>
                <w:sz w:val="20"/>
              </w:rPr>
              <w:t xml:space="preserve"> 71103 (44418) </w:t>
            </w:r>
            <w:proofErr w:type="spellStart"/>
            <w:r>
              <w:rPr>
                <w:rFonts w:ascii="Times New Roman" w:hAnsi="Times New Roman" w:cs="Times New Roman"/>
                <w:sz w:val="20"/>
              </w:rPr>
              <w:t>Кт</w:t>
            </w:r>
            <w:proofErr w:type="spellEnd"/>
            <w:r>
              <w:rPr>
                <w:rFonts w:ascii="Times New Roman" w:hAnsi="Times New Roman" w:cs="Times New Roman"/>
                <w:sz w:val="20"/>
              </w:rPr>
              <w:t xml:space="preserve"> 42321</w:t>
            </w:r>
            <w:r w:rsidRPr="00526F6E">
              <w:rPr>
                <w:rFonts w:ascii="Times New Roman" w:hAnsi="Times New Roman" w:cs="Times New Roman"/>
                <w:sz w:val="20"/>
              </w:rPr>
              <w:t xml:space="preserve"> </w:t>
            </w:r>
            <w:r>
              <w:rPr>
                <w:rFonts w:ascii="Times New Roman" w:hAnsi="Times New Roman" w:cs="Times New Roman"/>
                <w:sz w:val="20"/>
              </w:rPr>
              <w:t>67,57</w:t>
            </w:r>
          </w:p>
        </w:tc>
        <w:tc>
          <w:tcPr>
            <w:tcW w:w="4111"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Начисление % по привлеченному займу</w:t>
            </w:r>
          </w:p>
          <w:p w:rsidR="00826288" w:rsidRDefault="00826288" w:rsidP="00CA2538">
            <w:pPr>
              <w:jc w:val="both"/>
              <w:rPr>
                <w:rFonts w:ascii="Times New Roman" w:hAnsi="Times New Roman" w:cs="Times New Roman"/>
                <w:sz w:val="20"/>
              </w:rPr>
            </w:pPr>
            <w:r>
              <w:rPr>
                <w:rFonts w:ascii="Times New Roman" w:hAnsi="Times New Roman" w:cs="Times New Roman"/>
                <w:sz w:val="20"/>
              </w:rPr>
              <w:t>Удержан НДФЛ</w:t>
            </w:r>
          </w:p>
          <w:p w:rsidR="00826288" w:rsidRDefault="00826288" w:rsidP="00CA2538">
            <w:pPr>
              <w:jc w:val="both"/>
              <w:rPr>
                <w:rFonts w:ascii="Times New Roman" w:hAnsi="Times New Roman" w:cs="Times New Roman"/>
                <w:sz w:val="20"/>
              </w:rPr>
            </w:pPr>
            <w:r>
              <w:rPr>
                <w:rFonts w:ascii="Times New Roman" w:hAnsi="Times New Roman" w:cs="Times New Roman"/>
                <w:sz w:val="20"/>
              </w:rPr>
              <w:t>Корректировка по АС</w:t>
            </w:r>
          </w:p>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Создан платежный документ</w:t>
            </w:r>
          </w:p>
        </w:tc>
      </w:tr>
      <w:tr w:rsidR="00826288" w:rsidRPr="00A738A7" w:rsidTr="00CA2538">
        <w:tc>
          <w:tcPr>
            <w:tcW w:w="1129" w:type="dxa"/>
          </w:tcPr>
          <w:p w:rsidR="00826288" w:rsidRDefault="00826288" w:rsidP="00CA2538">
            <w:pPr>
              <w:jc w:val="both"/>
              <w:rPr>
                <w:rFonts w:ascii="Times New Roman" w:hAnsi="Times New Roman" w:cs="Times New Roman"/>
                <w:sz w:val="20"/>
              </w:rPr>
            </w:pPr>
            <w:r>
              <w:rPr>
                <w:rFonts w:ascii="Times New Roman" w:hAnsi="Times New Roman" w:cs="Times New Roman"/>
                <w:sz w:val="20"/>
                <w:lang w:val="en-US"/>
              </w:rPr>
              <w:t>10</w:t>
            </w:r>
            <w:r>
              <w:rPr>
                <w:rFonts w:ascii="Times New Roman" w:hAnsi="Times New Roman" w:cs="Times New Roman"/>
                <w:sz w:val="20"/>
              </w:rPr>
              <w:t>.</w:t>
            </w:r>
            <w:r>
              <w:rPr>
                <w:rFonts w:ascii="Times New Roman" w:hAnsi="Times New Roman" w:cs="Times New Roman"/>
                <w:sz w:val="20"/>
                <w:lang w:val="en-US"/>
              </w:rPr>
              <w:t>06</w:t>
            </w:r>
            <w:r>
              <w:rPr>
                <w:rFonts w:ascii="Times New Roman" w:hAnsi="Times New Roman" w:cs="Times New Roman"/>
                <w:sz w:val="20"/>
              </w:rPr>
              <w:t>.2021</w:t>
            </w:r>
          </w:p>
        </w:tc>
        <w:tc>
          <w:tcPr>
            <w:tcW w:w="2694"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Выдача наличных</w:t>
            </w:r>
          </w:p>
          <w:p w:rsidR="00826288" w:rsidRDefault="00826288" w:rsidP="00CA2538">
            <w:pPr>
              <w:jc w:val="both"/>
              <w:rPr>
                <w:rFonts w:ascii="Times New Roman" w:hAnsi="Times New Roman" w:cs="Times New Roman"/>
                <w:sz w:val="20"/>
              </w:rPr>
            </w:pPr>
            <w:r>
              <w:rPr>
                <w:rFonts w:ascii="Times New Roman" w:hAnsi="Times New Roman" w:cs="Times New Roman"/>
                <w:sz w:val="20"/>
              </w:rPr>
              <w:t>Документ № ЛВЕС-000018</w:t>
            </w:r>
          </w:p>
        </w:tc>
        <w:tc>
          <w:tcPr>
            <w:tcW w:w="2409" w:type="dxa"/>
          </w:tcPr>
          <w:p w:rsidR="00826288" w:rsidRPr="00B772A3" w:rsidRDefault="00826288" w:rsidP="00CA2538">
            <w:pPr>
              <w:rPr>
                <w:rFonts w:ascii="Times New Roman" w:hAnsi="Times New Roman" w:cs="Times New Roman"/>
                <w:sz w:val="20"/>
                <w:lang w:val="en-US"/>
              </w:rPr>
            </w:pPr>
            <w:r>
              <w:rPr>
                <w:rFonts w:ascii="Times New Roman" w:hAnsi="Times New Roman" w:cs="Times New Roman"/>
                <w:sz w:val="20"/>
              </w:rPr>
              <w:t xml:space="preserve">1. </w:t>
            </w:r>
            <w:proofErr w:type="spellStart"/>
            <w:r>
              <w:rPr>
                <w:rFonts w:ascii="Times New Roman" w:hAnsi="Times New Roman" w:cs="Times New Roman"/>
                <w:sz w:val="20"/>
              </w:rPr>
              <w:t>Дт</w:t>
            </w:r>
            <w:proofErr w:type="spellEnd"/>
            <w:r>
              <w:rPr>
                <w:rFonts w:ascii="Times New Roman" w:hAnsi="Times New Roman" w:cs="Times New Roman"/>
                <w:sz w:val="20"/>
              </w:rPr>
              <w:t xml:space="preserve"> 42317 </w:t>
            </w:r>
            <w:proofErr w:type="spellStart"/>
            <w:r>
              <w:rPr>
                <w:rFonts w:ascii="Times New Roman" w:hAnsi="Times New Roman" w:cs="Times New Roman"/>
                <w:sz w:val="20"/>
              </w:rPr>
              <w:t>Кт</w:t>
            </w:r>
            <w:proofErr w:type="spellEnd"/>
            <w:r>
              <w:rPr>
                <w:rFonts w:ascii="Times New Roman" w:hAnsi="Times New Roman" w:cs="Times New Roman"/>
                <w:sz w:val="20"/>
              </w:rPr>
              <w:t xml:space="preserve"> 20202 </w:t>
            </w:r>
            <w:r w:rsidRPr="006878C3">
              <w:rPr>
                <w:rFonts w:ascii="Times New Roman" w:hAnsi="Times New Roman" w:cs="Times New Roman"/>
                <w:sz w:val="20"/>
              </w:rPr>
              <w:t>177,84</w:t>
            </w:r>
          </w:p>
          <w:p w:rsidR="00826288" w:rsidRPr="00B772A3" w:rsidRDefault="00826288" w:rsidP="00CA2538">
            <w:pPr>
              <w:rPr>
                <w:rFonts w:ascii="Times New Roman" w:hAnsi="Times New Roman" w:cs="Times New Roman"/>
                <w:sz w:val="20"/>
                <w:lang w:val="en-US"/>
              </w:rPr>
            </w:pPr>
            <w:r>
              <w:rPr>
                <w:rFonts w:ascii="Times New Roman" w:hAnsi="Times New Roman" w:cs="Times New Roman"/>
                <w:sz w:val="20"/>
              </w:rPr>
              <w:br/>
              <w:t xml:space="preserve">2. </w:t>
            </w:r>
            <w:proofErr w:type="spellStart"/>
            <w:r>
              <w:rPr>
                <w:rFonts w:ascii="Times New Roman" w:hAnsi="Times New Roman" w:cs="Times New Roman"/>
                <w:sz w:val="20"/>
              </w:rPr>
              <w:t>Дт</w:t>
            </w:r>
            <w:proofErr w:type="spellEnd"/>
            <w:r>
              <w:rPr>
                <w:rFonts w:ascii="Times New Roman" w:hAnsi="Times New Roman" w:cs="Times New Roman"/>
                <w:sz w:val="20"/>
              </w:rPr>
              <w:t xml:space="preserve"> 42316 </w:t>
            </w:r>
            <w:proofErr w:type="spellStart"/>
            <w:r>
              <w:rPr>
                <w:rFonts w:ascii="Times New Roman" w:hAnsi="Times New Roman" w:cs="Times New Roman"/>
                <w:sz w:val="20"/>
              </w:rPr>
              <w:t>Кт</w:t>
            </w:r>
            <w:proofErr w:type="spellEnd"/>
            <w:r>
              <w:rPr>
                <w:rFonts w:ascii="Times New Roman" w:hAnsi="Times New Roman" w:cs="Times New Roman"/>
                <w:sz w:val="20"/>
              </w:rPr>
              <w:t xml:space="preserve"> 20202 </w:t>
            </w:r>
            <w:r>
              <w:rPr>
                <w:rFonts w:ascii="Times New Roman" w:hAnsi="Times New Roman" w:cs="Times New Roman"/>
                <w:sz w:val="20"/>
                <w:lang w:val="en-US"/>
              </w:rPr>
              <w:t>80000</w:t>
            </w:r>
          </w:p>
        </w:tc>
        <w:tc>
          <w:tcPr>
            <w:tcW w:w="4111"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Отражена выплата процентов по привлеченному займу</w:t>
            </w:r>
          </w:p>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Отражено погашение основного долга по привлеченному займу</w:t>
            </w:r>
          </w:p>
        </w:tc>
      </w:tr>
    </w:tbl>
    <w:p w:rsidR="00826288" w:rsidRDefault="00826288" w:rsidP="00826288">
      <w:pPr>
        <w:spacing w:before="240"/>
        <w:jc w:val="both"/>
        <w:rPr>
          <w:rFonts w:ascii="Times New Roman" w:hAnsi="Times New Roman" w:cs="Times New Roman"/>
          <w:sz w:val="24"/>
        </w:rPr>
      </w:pPr>
      <w:r>
        <w:rPr>
          <w:rFonts w:ascii="Times New Roman" w:hAnsi="Times New Roman" w:cs="Times New Roman"/>
          <w:sz w:val="24"/>
        </w:rPr>
        <w:tab/>
        <w:t>В итоге карточка счета по счету 42321 будет выгляд</w:t>
      </w:r>
      <w:r w:rsidR="00CA2538">
        <w:rPr>
          <w:rFonts w:ascii="Times New Roman" w:hAnsi="Times New Roman" w:cs="Times New Roman"/>
          <w:sz w:val="24"/>
        </w:rPr>
        <w:t>еть следующим образом (рисунок 4</w:t>
      </w:r>
      <w:r>
        <w:rPr>
          <w:rFonts w:ascii="Times New Roman" w:hAnsi="Times New Roman" w:cs="Times New Roman"/>
          <w:sz w:val="24"/>
        </w:rPr>
        <w:t>)</w:t>
      </w:r>
    </w:p>
    <w:p w:rsidR="00826288" w:rsidRDefault="00826288" w:rsidP="00826288">
      <w:pPr>
        <w:keepNext/>
        <w:jc w:val="center"/>
      </w:pPr>
      <w:r>
        <w:rPr>
          <w:noProof/>
          <w:lang w:eastAsia="ru-RU"/>
        </w:rPr>
        <w:drawing>
          <wp:inline distT="0" distB="0" distL="0" distR="0" wp14:anchorId="324B984B" wp14:editId="191E4832">
            <wp:extent cx="4429574" cy="4156364"/>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443763" cy="4169678"/>
                    </a:xfrm>
                    <a:prstGeom prst="rect">
                      <a:avLst/>
                    </a:prstGeom>
                  </pic:spPr>
                </pic:pic>
              </a:graphicData>
            </a:graphic>
          </wp:inline>
        </w:drawing>
      </w:r>
    </w:p>
    <w:p w:rsidR="00826288" w:rsidRPr="00096D13" w:rsidRDefault="00826288" w:rsidP="00826288">
      <w:pPr>
        <w:pStyle w:val="ad"/>
        <w:jc w:val="center"/>
        <w:rPr>
          <w:rFonts w:ascii="Times New Roman" w:hAnsi="Times New Roman" w:cs="Times New Roman"/>
          <w:i w:val="0"/>
          <w:color w:val="auto"/>
          <w:sz w:val="20"/>
        </w:rPr>
      </w:pPr>
      <w:r w:rsidRPr="004E5491">
        <w:rPr>
          <w:rFonts w:ascii="Times New Roman" w:hAnsi="Times New Roman" w:cs="Times New Roman"/>
          <w:i w:val="0"/>
          <w:color w:val="auto"/>
          <w:sz w:val="20"/>
        </w:rPr>
        <w:t xml:space="preserve">Рисунок </w:t>
      </w:r>
      <w:r w:rsidR="00CA2538">
        <w:rPr>
          <w:rFonts w:ascii="Times New Roman" w:hAnsi="Times New Roman" w:cs="Times New Roman"/>
          <w:i w:val="0"/>
          <w:color w:val="auto"/>
          <w:sz w:val="20"/>
        </w:rPr>
        <w:t>4</w:t>
      </w:r>
      <w:r w:rsidRPr="004E5491">
        <w:rPr>
          <w:rFonts w:ascii="Times New Roman" w:hAnsi="Times New Roman" w:cs="Times New Roman"/>
          <w:i w:val="0"/>
          <w:color w:val="auto"/>
          <w:sz w:val="20"/>
        </w:rPr>
        <w:t>. Карточка счета 42321 по договору с Алферов Алексей Валерьевич № 1 от 10.03.2021</w:t>
      </w:r>
      <w:r>
        <w:rPr>
          <w:rFonts w:ascii="Times New Roman" w:hAnsi="Times New Roman" w:cs="Times New Roman"/>
          <w:i w:val="0"/>
          <w:color w:val="auto"/>
          <w:sz w:val="20"/>
        </w:rPr>
        <w:br w:type="page"/>
      </w:r>
    </w:p>
    <w:p w:rsidR="00826288" w:rsidRDefault="00CA2538" w:rsidP="00CA2538">
      <w:pPr>
        <w:pStyle w:val="2"/>
        <w:rPr>
          <w:rFonts w:ascii="Times New Roman" w:hAnsi="Times New Roman" w:cs="Times New Roman"/>
          <w:color w:val="auto"/>
          <w:sz w:val="24"/>
          <w:szCs w:val="24"/>
        </w:rPr>
      </w:pPr>
      <w:bookmarkStart w:id="4" w:name="_Toc89085277"/>
      <w:r w:rsidRPr="00CA2538">
        <w:rPr>
          <w:rFonts w:ascii="Times New Roman" w:hAnsi="Times New Roman" w:cs="Times New Roman"/>
          <w:color w:val="auto"/>
          <w:sz w:val="24"/>
          <w:szCs w:val="24"/>
        </w:rPr>
        <w:lastRenderedPageBreak/>
        <w:t>Пример 3</w:t>
      </w:r>
      <w:r w:rsidR="00826288" w:rsidRPr="00CA2538">
        <w:rPr>
          <w:rFonts w:ascii="Times New Roman" w:hAnsi="Times New Roman" w:cs="Times New Roman"/>
          <w:color w:val="auto"/>
          <w:sz w:val="24"/>
          <w:szCs w:val="24"/>
        </w:rPr>
        <w:t>. Метод ЭСП (ставка по договору выше рыночной)</w:t>
      </w:r>
      <w:bookmarkEnd w:id="4"/>
      <w:r w:rsidRPr="00CA2538">
        <w:rPr>
          <w:rFonts w:ascii="Times New Roman" w:hAnsi="Times New Roman" w:cs="Times New Roman"/>
          <w:color w:val="auto"/>
          <w:sz w:val="24"/>
          <w:szCs w:val="24"/>
        </w:rPr>
        <w:t xml:space="preserve"> - </w:t>
      </w:r>
      <w:r w:rsidR="00826288" w:rsidRPr="00CA2538">
        <w:rPr>
          <w:rFonts w:ascii="Times New Roman" w:hAnsi="Times New Roman" w:cs="Times New Roman"/>
          <w:color w:val="auto"/>
          <w:sz w:val="24"/>
          <w:szCs w:val="24"/>
        </w:rPr>
        <w:t xml:space="preserve"> ставка по договору будет выше рыночной. Для этого примера создан документ «Привлеченный </w:t>
      </w:r>
      <w:proofErr w:type="spellStart"/>
      <w:r w:rsidR="00826288" w:rsidRPr="00CA2538">
        <w:rPr>
          <w:rFonts w:ascii="Times New Roman" w:hAnsi="Times New Roman" w:cs="Times New Roman"/>
          <w:color w:val="auto"/>
          <w:sz w:val="24"/>
          <w:szCs w:val="24"/>
        </w:rPr>
        <w:t>займ</w:t>
      </w:r>
      <w:proofErr w:type="spellEnd"/>
      <w:r w:rsidR="00826288" w:rsidRPr="00CA2538">
        <w:rPr>
          <w:rFonts w:ascii="Times New Roman" w:hAnsi="Times New Roman" w:cs="Times New Roman"/>
          <w:color w:val="auto"/>
          <w:sz w:val="24"/>
          <w:szCs w:val="24"/>
        </w:rPr>
        <w:t>» № ЛВЕС-000004 от 10.03.2021. Вн</w:t>
      </w:r>
      <w:r>
        <w:rPr>
          <w:rFonts w:ascii="Times New Roman" w:hAnsi="Times New Roman" w:cs="Times New Roman"/>
          <w:color w:val="auto"/>
          <w:sz w:val="24"/>
          <w:szCs w:val="24"/>
        </w:rPr>
        <w:t>ешний вид документа на рисунке 5.</w:t>
      </w:r>
    </w:p>
    <w:p w:rsidR="00CA2538" w:rsidRPr="00CA2538" w:rsidRDefault="00CA2538" w:rsidP="00CA2538"/>
    <w:p w:rsidR="00826288" w:rsidRDefault="00826288" w:rsidP="00826288">
      <w:pPr>
        <w:keepNext/>
        <w:jc w:val="both"/>
      </w:pPr>
      <w:r>
        <w:rPr>
          <w:noProof/>
          <w:lang w:eastAsia="ru-RU"/>
        </w:rPr>
        <mc:AlternateContent>
          <mc:Choice Requires="wps">
            <w:drawing>
              <wp:anchor distT="0" distB="0" distL="114300" distR="114300" simplePos="0" relativeHeight="251660288" behindDoc="0" locked="0" layoutInCell="1" allowOverlap="1" wp14:anchorId="463940AF" wp14:editId="1D735D9B">
                <wp:simplePos x="0" y="0"/>
                <wp:positionH relativeFrom="column">
                  <wp:posOffset>2490792</wp:posOffset>
                </wp:positionH>
                <wp:positionV relativeFrom="paragraph">
                  <wp:posOffset>1821803</wp:posOffset>
                </wp:positionV>
                <wp:extent cx="2093818" cy="344385"/>
                <wp:effectExtent l="0" t="0" r="20955" b="17780"/>
                <wp:wrapNone/>
                <wp:docPr id="25" name="Прямоугольник 25"/>
                <wp:cNvGraphicFramePr/>
                <a:graphic xmlns:a="http://schemas.openxmlformats.org/drawingml/2006/main">
                  <a:graphicData uri="http://schemas.microsoft.com/office/word/2010/wordprocessingShape">
                    <wps:wsp>
                      <wps:cNvSpPr/>
                      <wps:spPr>
                        <a:xfrm>
                          <a:off x="0" y="0"/>
                          <a:ext cx="2093818" cy="344385"/>
                        </a:xfrm>
                        <a:prstGeom prst="rect">
                          <a:avLst/>
                        </a:prstGeom>
                        <a:noFill/>
                        <a:ln w="19050"/>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F0959A" id="Прямоугольник 25" o:spid="_x0000_s1026" style="position:absolute;margin-left:196.15pt;margin-top:143.45pt;width:164.85pt;height:27.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" filled="f" strokecolor="#b2b2b2 [3205]" strokeweight="1.5pt"/>
            </w:pict>
          </mc:Fallback>
        </mc:AlternateContent>
      </w:r>
      <w:r>
        <w:rPr>
          <w:noProof/>
          <w:lang w:eastAsia="ru-RU"/>
        </w:rPr>
        <w:drawing>
          <wp:inline distT="0" distB="0" distL="0" distR="0" wp14:anchorId="6DDAC997" wp14:editId="7D748E3A">
            <wp:extent cx="5940425" cy="3270885"/>
            <wp:effectExtent l="0" t="0" r="3175" b="5715"/>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940425" cy="3270885"/>
                    </a:xfrm>
                    <a:prstGeom prst="rect">
                      <a:avLst/>
                    </a:prstGeom>
                  </pic:spPr>
                </pic:pic>
              </a:graphicData>
            </a:graphic>
          </wp:inline>
        </w:drawing>
      </w:r>
    </w:p>
    <w:p w:rsidR="00826288" w:rsidRDefault="00826288" w:rsidP="00826288">
      <w:pPr>
        <w:pStyle w:val="ad"/>
        <w:jc w:val="center"/>
        <w:rPr>
          <w:rFonts w:ascii="Times New Roman" w:hAnsi="Times New Roman" w:cs="Times New Roman"/>
          <w:i w:val="0"/>
          <w:color w:val="auto"/>
          <w:sz w:val="20"/>
        </w:rPr>
      </w:pPr>
      <w:r w:rsidRPr="008D059D">
        <w:rPr>
          <w:rFonts w:ascii="Times New Roman" w:hAnsi="Times New Roman" w:cs="Times New Roman"/>
          <w:i w:val="0"/>
          <w:color w:val="auto"/>
          <w:sz w:val="20"/>
        </w:rPr>
        <w:t xml:space="preserve">Рисунок </w:t>
      </w:r>
      <w:r w:rsidR="00CA2538">
        <w:rPr>
          <w:rFonts w:ascii="Times New Roman" w:hAnsi="Times New Roman" w:cs="Times New Roman"/>
          <w:i w:val="0"/>
          <w:color w:val="auto"/>
          <w:sz w:val="20"/>
        </w:rPr>
        <w:t>5</w:t>
      </w:r>
      <w:r w:rsidRPr="008D059D">
        <w:rPr>
          <w:rFonts w:ascii="Times New Roman" w:hAnsi="Times New Roman" w:cs="Times New Roman"/>
          <w:i w:val="0"/>
          <w:color w:val="auto"/>
          <w:sz w:val="20"/>
        </w:rPr>
        <w:t xml:space="preserve">. Документ "Привлеченный </w:t>
      </w:r>
      <w:proofErr w:type="spellStart"/>
      <w:r w:rsidRPr="008D059D">
        <w:rPr>
          <w:rFonts w:ascii="Times New Roman" w:hAnsi="Times New Roman" w:cs="Times New Roman"/>
          <w:i w:val="0"/>
          <w:color w:val="auto"/>
          <w:sz w:val="20"/>
        </w:rPr>
        <w:t>займ</w:t>
      </w:r>
      <w:proofErr w:type="spellEnd"/>
      <w:r w:rsidRPr="008D059D">
        <w:rPr>
          <w:rFonts w:ascii="Times New Roman" w:hAnsi="Times New Roman" w:cs="Times New Roman"/>
          <w:i w:val="0"/>
          <w:color w:val="auto"/>
          <w:sz w:val="20"/>
        </w:rPr>
        <w:t>" № ЛВЕС-000004 от 10.03.2021</w:t>
      </w:r>
    </w:p>
    <w:p w:rsidR="00826288" w:rsidRDefault="00826288" w:rsidP="00826288">
      <w:pPr>
        <w:ind w:firstLine="708"/>
        <w:jc w:val="both"/>
        <w:rPr>
          <w:rFonts w:ascii="Times New Roman" w:hAnsi="Times New Roman" w:cs="Times New Roman"/>
          <w:sz w:val="24"/>
        </w:rPr>
      </w:pPr>
      <w:r>
        <w:rPr>
          <w:rFonts w:ascii="Times New Roman" w:hAnsi="Times New Roman" w:cs="Times New Roman"/>
          <w:sz w:val="24"/>
        </w:rPr>
        <w:t>Процентная ставка по договору 8%, что является выше наблюдаемых рыночных значений. В документе на вклад</w:t>
      </w:r>
      <w:r w:rsidR="00CA2538">
        <w:rPr>
          <w:rFonts w:ascii="Times New Roman" w:hAnsi="Times New Roman" w:cs="Times New Roman"/>
          <w:sz w:val="24"/>
        </w:rPr>
        <w:t>ке «Расчет АС по ЭСП» (рисунок 6</w:t>
      </w:r>
      <w:r>
        <w:rPr>
          <w:rFonts w:ascii="Times New Roman" w:hAnsi="Times New Roman" w:cs="Times New Roman"/>
          <w:sz w:val="24"/>
        </w:rPr>
        <w:t>) отражаются требуемые корректировки по амортизированной стоимости</w:t>
      </w:r>
    </w:p>
    <w:p w:rsidR="00826288" w:rsidRDefault="00826288" w:rsidP="00826288">
      <w:pPr>
        <w:keepNext/>
        <w:jc w:val="center"/>
      </w:pPr>
      <w:r>
        <w:rPr>
          <w:noProof/>
          <w:lang w:eastAsia="ru-RU"/>
        </w:rPr>
        <w:drawing>
          <wp:inline distT="0" distB="0" distL="0" distR="0" wp14:anchorId="7B814851" wp14:editId="29C0585E">
            <wp:extent cx="5940425" cy="967740"/>
            <wp:effectExtent l="0" t="0" r="3175" b="381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940425" cy="967740"/>
                    </a:xfrm>
                    <a:prstGeom prst="rect">
                      <a:avLst/>
                    </a:prstGeom>
                  </pic:spPr>
                </pic:pic>
              </a:graphicData>
            </a:graphic>
          </wp:inline>
        </w:drawing>
      </w:r>
    </w:p>
    <w:p w:rsidR="00826288" w:rsidRPr="008D059D" w:rsidRDefault="00826288" w:rsidP="00826288">
      <w:pPr>
        <w:pStyle w:val="ad"/>
        <w:jc w:val="center"/>
        <w:rPr>
          <w:rFonts w:ascii="Times New Roman" w:hAnsi="Times New Roman" w:cs="Times New Roman"/>
          <w:i w:val="0"/>
          <w:color w:val="auto"/>
          <w:sz w:val="28"/>
        </w:rPr>
      </w:pPr>
      <w:r w:rsidRPr="008D059D">
        <w:rPr>
          <w:rFonts w:ascii="Times New Roman" w:hAnsi="Times New Roman" w:cs="Times New Roman"/>
          <w:i w:val="0"/>
          <w:color w:val="auto"/>
          <w:sz w:val="20"/>
        </w:rPr>
        <w:t>Рисунок</w:t>
      </w:r>
      <w:r w:rsidR="00CA2538">
        <w:rPr>
          <w:rFonts w:ascii="Times New Roman" w:hAnsi="Times New Roman" w:cs="Times New Roman"/>
          <w:i w:val="0"/>
          <w:color w:val="auto"/>
          <w:sz w:val="20"/>
        </w:rPr>
        <w:t>6</w:t>
      </w:r>
      <w:r w:rsidRPr="008D059D">
        <w:rPr>
          <w:rFonts w:ascii="Times New Roman" w:hAnsi="Times New Roman" w:cs="Times New Roman"/>
          <w:i w:val="0"/>
          <w:color w:val="auto"/>
          <w:sz w:val="20"/>
        </w:rPr>
        <w:t xml:space="preserve">. </w:t>
      </w:r>
      <w:r>
        <w:rPr>
          <w:rFonts w:ascii="Times New Roman" w:hAnsi="Times New Roman" w:cs="Times New Roman"/>
          <w:i w:val="0"/>
          <w:color w:val="auto"/>
          <w:sz w:val="20"/>
        </w:rPr>
        <w:t>Расчет АС по ЭСП, договор № 2</w:t>
      </w:r>
      <w:r w:rsidRPr="008D059D">
        <w:rPr>
          <w:rFonts w:ascii="Times New Roman" w:hAnsi="Times New Roman" w:cs="Times New Roman"/>
          <w:i w:val="0"/>
          <w:color w:val="auto"/>
          <w:sz w:val="20"/>
        </w:rPr>
        <w:t xml:space="preserve"> от 10.03.2021</w:t>
      </w:r>
    </w:p>
    <w:p w:rsidR="00826288" w:rsidRDefault="00826288" w:rsidP="00826288">
      <w:pPr>
        <w:ind w:firstLine="708"/>
        <w:jc w:val="both"/>
        <w:rPr>
          <w:rFonts w:ascii="Times New Roman" w:hAnsi="Times New Roman" w:cs="Times New Roman"/>
          <w:sz w:val="24"/>
        </w:rPr>
      </w:pPr>
      <w:r>
        <w:rPr>
          <w:rFonts w:ascii="Times New Roman" w:hAnsi="Times New Roman" w:cs="Times New Roman"/>
          <w:sz w:val="24"/>
        </w:rPr>
        <w:t xml:space="preserve">В таблице </w:t>
      </w:r>
      <w:r w:rsidR="00CA2538">
        <w:rPr>
          <w:rFonts w:ascii="Times New Roman" w:hAnsi="Times New Roman" w:cs="Times New Roman"/>
          <w:sz w:val="24"/>
        </w:rPr>
        <w:t>3</w:t>
      </w:r>
      <w:r>
        <w:rPr>
          <w:rFonts w:ascii="Times New Roman" w:hAnsi="Times New Roman" w:cs="Times New Roman"/>
          <w:sz w:val="24"/>
        </w:rPr>
        <w:t xml:space="preserve"> можно увидеть порядок отражения операций по данному договору</w:t>
      </w:r>
    </w:p>
    <w:p w:rsidR="00826288" w:rsidRPr="008D059D" w:rsidRDefault="00826288" w:rsidP="00826288">
      <w:pPr>
        <w:pStyle w:val="ad"/>
        <w:keepNext/>
        <w:jc w:val="right"/>
        <w:rPr>
          <w:rFonts w:ascii="Times New Roman" w:hAnsi="Times New Roman" w:cs="Times New Roman"/>
          <w:i w:val="0"/>
          <w:color w:val="auto"/>
          <w:sz w:val="20"/>
        </w:rPr>
      </w:pPr>
      <w:r w:rsidRPr="008D059D">
        <w:rPr>
          <w:rFonts w:ascii="Times New Roman" w:hAnsi="Times New Roman" w:cs="Times New Roman"/>
          <w:i w:val="0"/>
          <w:color w:val="auto"/>
          <w:sz w:val="20"/>
        </w:rPr>
        <w:t xml:space="preserve">Таблица </w:t>
      </w:r>
      <w:r w:rsidR="00CA2538">
        <w:rPr>
          <w:rFonts w:ascii="Times New Roman" w:hAnsi="Times New Roman" w:cs="Times New Roman"/>
          <w:i w:val="0"/>
          <w:color w:val="auto"/>
          <w:sz w:val="20"/>
        </w:rPr>
        <w:t>3</w:t>
      </w:r>
      <w:r w:rsidRPr="008D059D">
        <w:rPr>
          <w:rFonts w:ascii="Times New Roman" w:hAnsi="Times New Roman" w:cs="Times New Roman"/>
          <w:i w:val="0"/>
          <w:color w:val="auto"/>
          <w:sz w:val="20"/>
        </w:rPr>
        <w:t xml:space="preserve">. Привлеченный </w:t>
      </w:r>
      <w:proofErr w:type="spellStart"/>
      <w:r w:rsidRPr="008D059D">
        <w:rPr>
          <w:rFonts w:ascii="Times New Roman" w:hAnsi="Times New Roman" w:cs="Times New Roman"/>
          <w:i w:val="0"/>
          <w:color w:val="auto"/>
          <w:sz w:val="20"/>
        </w:rPr>
        <w:t>займ</w:t>
      </w:r>
      <w:proofErr w:type="spellEnd"/>
      <w:r w:rsidRPr="008D059D">
        <w:rPr>
          <w:rFonts w:ascii="Times New Roman" w:hAnsi="Times New Roman" w:cs="Times New Roman"/>
          <w:i w:val="0"/>
          <w:color w:val="auto"/>
          <w:sz w:val="20"/>
        </w:rPr>
        <w:t>, договор</w:t>
      </w:r>
      <w:r>
        <w:rPr>
          <w:rFonts w:ascii="Times New Roman" w:hAnsi="Times New Roman" w:cs="Times New Roman"/>
          <w:i w:val="0"/>
          <w:color w:val="auto"/>
          <w:sz w:val="20"/>
        </w:rPr>
        <w:t xml:space="preserve"> с Алферов Алексей Валерьевич № 2</w:t>
      </w:r>
      <w:r w:rsidRPr="008D059D">
        <w:rPr>
          <w:rFonts w:ascii="Times New Roman" w:hAnsi="Times New Roman" w:cs="Times New Roman"/>
          <w:i w:val="0"/>
          <w:color w:val="auto"/>
          <w:sz w:val="20"/>
        </w:rPr>
        <w:t xml:space="preserve"> от 10.03.2021</w:t>
      </w:r>
    </w:p>
    <w:tbl>
      <w:tblPr>
        <w:tblStyle w:val="a3"/>
        <w:tblW w:w="0" w:type="auto"/>
        <w:tblLook w:val="04A0" w:firstRow="1" w:lastRow="0" w:firstColumn="1" w:lastColumn="0" w:noHBand="0" w:noVBand="1"/>
      </w:tblPr>
      <w:tblGrid>
        <w:gridCol w:w="1129"/>
        <w:gridCol w:w="2694"/>
        <w:gridCol w:w="2551"/>
        <w:gridCol w:w="3686"/>
      </w:tblGrid>
      <w:tr w:rsidR="00826288" w:rsidRPr="00A738A7" w:rsidTr="00CA2538">
        <w:tc>
          <w:tcPr>
            <w:tcW w:w="1129" w:type="dxa"/>
          </w:tcPr>
          <w:p w:rsidR="00826288" w:rsidRPr="00A738A7" w:rsidRDefault="00826288" w:rsidP="00CA2538">
            <w:pPr>
              <w:jc w:val="center"/>
              <w:rPr>
                <w:rFonts w:ascii="Times New Roman" w:hAnsi="Times New Roman" w:cs="Times New Roman"/>
                <w:b/>
                <w:sz w:val="20"/>
              </w:rPr>
            </w:pPr>
            <w:r w:rsidRPr="00A738A7">
              <w:rPr>
                <w:rFonts w:ascii="Times New Roman" w:hAnsi="Times New Roman" w:cs="Times New Roman"/>
                <w:b/>
                <w:sz w:val="20"/>
              </w:rPr>
              <w:t xml:space="preserve">Дата </w:t>
            </w:r>
          </w:p>
        </w:tc>
        <w:tc>
          <w:tcPr>
            <w:tcW w:w="2694" w:type="dxa"/>
          </w:tcPr>
          <w:p w:rsidR="00826288" w:rsidRPr="00A738A7" w:rsidRDefault="00826288" w:rsidP="00CA2538">
            <w:pPr>
              <w:jc w:val="center"/>
              <w:rPr>
                <w:rFonts w:ascii="Times New Roman" w:hAnsi="Times New Roman" w:cs="Times New Roman"/>
                <w:b/>
                <w:sz w:val="20"/>
              </w:rPr>
            </w:pPr>
            <w:r>
              <w:rPr>
                <w:rFonts w:ascii="Times New Roman" w:hAnsi="Times New Roman" w:cs="Times New Roman"/>
                <w:b/>
                <w:sz w:val="20"/>
              </w:rPr>
              <w:t>Операция</w:t>
            </w:r>
          </w:p>
        </w:tc>
        <w:tc>
          <w:tcPr>
            <w:tcW w:w="2551" w:type="dxa"/>
          </w:tcPr>
          <w:p w:rsidR="00826288" w:rsidRPr="00A738A7" w:rsidRDefault="00826288" w:rsidP="00CA2538">
            <w:pPr>
              <w:jc w:val="center"/>
              <w:rPr>
                <w:rFonts w:ascii="Times New Roman" w:hAnsi="Times New Roman" w:cs="Times New Roman"/>
                <w:b/>
                <w:sz w:val="20"/>
              </w:rPr>
            </w:pPr>
            <w:r w:rsidRPr="00A738A7">
              <w:rPr>
                <w:rFonts w:ascii="Times New Roman" w:hAnsi="Times New Roman" w:cs="Times New Roman"/>
                <w:b/>
                <w:sz w:val="20"/>
              </w:rPr>
              <w:t>Проводка</w:t>
            </w:r>
          </w:p>
        </w:tc>
        <w:tc>
          <w:tcPr>
            <w:tcW w:w="3686" w:type="dxa"/>
          </w:tcPr>
          <w:p w:rsidR="00826288" w:rsidRPr="00A738A7" w:rsidRDefault="00826288" w:rsidP="00CA2538">
            <w:pPr>
              <w:jc w:val="center"/>
              <w:rPr>
                <w:rFonts w:ascii="Times New Roman" w:hAnsi="Times New Roman" w:cs="Times New Roman"/>
                <w:b/>
                <w:sz w:val="20"/>
              </w:rPr>
            </w:pPr>
            <w:r w:rsidRPr="00A738A7">
              <w:rPr>
                <w:rFonts w:ascii="Times New Roman" w:hAnsi="Times New Roman" w:cs="Times New Roman"/>
                <w:b/>
                <w:sz w:val="20"/>
              </w:rPr>
              <w:t>Расшифровка</w:t>
            </w:r>
          </w:p>
        </w:tc>
      </w:tr>
      <w:tr w:rsidR="00826288" w:rsidRPr="00A738A7" w:rsidTr="00CA2538">
        <w:tc>
          <w:tcPr>
            <w:tcW w:w="1129" w:type="dxa"/>
          </w:tcPr>
          <w:p w:rsidR="00826288" w:rsidRPr="00A738A7" w:rsidRDefault="00826288" w:rsidP="00CA2538">
            <w:pPr>
              <w:jc w:val="center"/>
              <w:rPr>
                <w:rFonts w:ascii="Times New Roman" w:hAnsi="Times New Roman" w:cs="Times New Roman"/>
                <w:b/>
                <w:sz w:val="20"/>
              </w:rPr>
            </w:pPr>
            <w:r>
              <w:rPr>
                <w:rFonts w:ascii="Times New Roman" w:hAnsi="Times New Roman" w:cs="Times New Roman"/>
                <w:sz w:val="20"/>
              </w:rPr>
              <w:t>10</w:t>
            </w:r>
            <w:r w:rsidRPr="00A738A7">
              <w:rPr>
                <w:rFonts w:ascii="Times New Roman" w:hAnsi="Times New Roman" w:cs="Times New Roman"/>
                <w:sz w:val="20"/>
              </w:rPr>
              <w:t>.</w:t>
            </w:r>
            <w:r>
              <w:rPr>
                <w:rFonts w:ascii="Times New Roman" w:hAnsi="Times New Roman" w:cs="Times New Roman"/>
                <w:sz w:val="20"/>
              </w:rPr>
              <w:t>03</w:t>
            </w:r>
            <w:r w:rsidRPr="00A738A7">
              <w:rPr>
                <w:rFonts w:ascii="Times New Roman" w:hAnsi="Times New Roman" w:cs="Times New Roman"/>
                <w:sz w:val="20"/>
              </w:rPr>
              <w:t>.2021</w:t>
            </w:r>
          </w:p>
        </w:tc>
        <w:tc>
          <w:tcPr>
            <w:tcW w:w="2694" w:type="dxa"/>
          </w:tcPr>
          <w:p w:rsidR="00826288" w:rsidRDefault="00826288" w:rsidP="00CA2538">
            <w:pPr>
              <w:rPr>
                <w:rFonts w:ascii="Times New Roman" w:hAnsi="Times New Roman" w:cs="Times New Roman"/>
                <w:sz w:val="20"/>
              </w:rPr>
            </w:pPr>
            <w:r>
              <w:rPr>
                <w:rFonts w:ascii="Times New Roman" w:hAnsi="Times New Roman" w:cs="Times New Roman"/>
                <w:sz w:val="20"/>
              </w:rPr>
              <w:t xml:space="preserve">Привлеченный </w:t>
            </w:r>
            <w:proofErr w:type="spellStart"/>
            <w:r>
              <w:rPr>
                <w:rFonts w:ascii="Times New Roman" w:hAnsi="Times New Roman" w:cs="Times New Roman"/>
                <w:sz w:val="20"/>
              </w:rPr>
              <w:t>займ</w:t>
            </w:r>
            <w:proofErr w:type="spellEnd"/>
          </w:p>
          <w:p w:rsidR="00826288" w:rsidRPr="00ED4DC6" w:rsidRDefault="00826288" w:rsidP="00CA2538">
            <w:pPr>
              <w:rPr>
                <w:rFonts w:ascii="Times New Roman" w:hAnsi="Times New Roman" w:cs="Times New Roman"/>
                <w:sz w:val="20"/>
              </w:rPr>
            </w:pPr>
            <w:r>
              <w:rPr>
                <w:rFonts w:ascii="Times New Roman" w:hAnsi="Times New Roman" w:cs="Times New Roman"/>
                <w:sz w:val="20"/>
              </w:rPr>
              <w:t>Документ № ЛВЕС-000004</w:t>
            </w:r>
          </w:p>
        </w:tc>
        <w:tc>
          <w:tcPr>
            <w:tcW w:w="2551" w:type="dxa"/>
          </w:tcPr>
          <w:p w:rsidR="00826288" w:rsidRPr="00A738A7" w:rsidRDefault="00826288" w:rsidP="00CA2538">
            <w:pPr>
              <w:jc w:val="center"/>
              <w:rPr>
                <w:rFonts w:ascii="Times New Roman" w:hAnsi="Times New Roman" w:cs="Times New Roman"/>
                <w:b/>
                <w:sz w:val="20"/>
              </w:rPr>
            </w:pPr>
          </w:p>
        </w:tc>
        <w:tc>
          <w:tcPr>
            <w:tcW w:w="3686" w:type="dxa"/>
          </w:tcPr>
          <w:p w:rsidR="00826288" w:rsidRPr="00ED4DC6" w:rsidRDefault="00826288" w:rsidP="00CA2538">
            <w:pPr>
              <w:rPr>
                <w:rFonts w:ascii="Times New Roman" w:hAnsi="Times New Roman" w:cs="Times New Roman"/>
                <w:sz w:val="20"/>
              </w:rPr>
            </w:pPr>
            <w:r>
              <w:rPr>
                <w:rFonts w:ascii="Times New Roman" w:hAnsi="Times New Roman" w:cs="Times New Roman"/>
                <w:sz w:val="20"/>
              </w:rPr>
              <w:t>Зафиксированы условия по привлечению займа, составлен график платежей и расчет АС по ЭСП</w:t>
            </w:r>
          </w:p>
        </w:tc>
      </w:tr>
      <w:tr w:rsidR="00826288" w:rsidTr="00CA2538">
        <w:tc>
          <w:tcPr>
            <w:tcW w:w="1129" w:type="dxa"/>
          </w:tcPr>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10</w:t>
            </w:r>
            <w:r w:rsidRPr="00A738A7">
              <w:rPr>
                <w:rFonts w:ascii="Times New Roman" w:hAnsi="Times New Roman" w:cs="Times New Roman"/>
                <w:sz w:val="20"/>
              </w:rPr>
              <w:t>.</w:t>
            </w:r>
            <w:r>
              <w:rPr>
                <w:rFonts w:ascii="Times New Roman" w:hAnsi="Times New Roman" w:cs="Times New Roman"/>
                <w:sz w:val="20"/>
              </w:rPr>
              <w:t>03</w:t>
            </w:r>
            <w:r w:rsidRPr="00A738A7">
              <w:rPr>
                <w:rFonts w:ascii="Times New Roman" w:hAnsi="Times New Roman" w:cs="Times New Roman"/>
                <w:sz w:val="20"/>
              </w:rPr>
              <w:t>.2021</w:t>
            </w:r>
          </w:p>
        </w:tc>
        <w:tc>
          <w:tcPr>
            <w:tcW w:w="2694"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Получение займов</w:t>
            </w:r>
          </w:p>
          <w:p w:rsidR="00826288" w:rsidRDefault="00826288" w:rsidP="00CA2538">
            <w:pPr>
              <w:jc w:val="both"/>
              <w:rPr>
                <w:rFonts w:ascii="Times New Roman" w:hAnsi="Times New Roman" w:cs="Times New Roman"/>
                <w:sz w:val="20"/>
              </w:rPr>
            </w:pPr>
            <w:r>
              <w:rPr>
                <w:rFonts w:ascii="Times New Roman" w:hAnsi="Times New Roman" w:cs="Times New Roman"/>
                <w:sz w:val="20"/>
              </w:rPr>
              <w:t xml:space="preserve">Документ №  </w:t>
            </w:r>
          </w:p>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ЛВЕС-000004</w:t>
            </w:r>
          </w:p>
        </w:tc>
        <w:tc>
          <w:tcPr>
            <w:tcW w:w="2551" w:type="dxa"/>
          </w:tcPr>
          <w:p w:rsidR="00826288" w:rsidRPr="00A738A7" w:rsidRDefault="00826288" w:rsidP="00CA2538">
            <w:pPr>
              <w:ind w:right="-107"/>
              <w:rPr>
                <w:rFonts w:ascii="Times New Roman" w:hAnsi="Times New Roman" w:cs="Times New Roman"/>
                <w:sz w:val="20"/>
              </w:rPr>
            </w:pPr>
            <w:r>
              <w:rPr>
                <w:rFonts w:ascii="Times New Roman" w:hAnsi="Times New Roman" w:cs="Times New Roman"/>
                <w:sz w:val="20"/>
              </w:rPr>
              <w:t xml:space="preserve">1. </w:t>
            </w:r>
            <w:proofErr w:type="spellStart"/>
            <w:r>
              <w:rPr>
                <w:rFonts w:ascii="Times New Roman" w:hAnsi="Times New Roman" w:cs="Times New Roman"/>
                <w:sz w:val="20"/>
              </w:rPr>
              <w:t>Дт</w:t>
            </w:r>
            <w:proofErr w:type="spellEnd"/>
            <w:r>
              <w:rPr>
                <w:rFonts w:ascii="Times New Roman" w:hAnsi="Times New Roman" w:cs="Times New Roman"/>
                <w:sz w:val="20"/>
              </w:rPr>
              <w:t xml:space="preserve"> 71508 (45301) </w:t>
            </w:r>
            <w:proofErr w:type="spellStart"/>
            <w:r>
              <w:rPr>
                <w:rFonts w:ascii="Times New Roman" w:hAnsi="Times New Roman" w:cs="Times New Roman"/>
                <w:sz w:val="20"/>
              </w:rPr>
              <w:t>Кт</w:t>
            </w:r>
            <w:proofErr w:type="spellEnd"/>
            <w:r>
              <w:rPr>
                <w:rFonts w:ascii="Times New Roman" w:hAnsi="Times New Roman" w:cs="Times New Roman"/>
                <w:sz w:val="20"/>
              </w:rPr>
              <w:t xml:space="preserve"> 42320 381,74</w:t>
            </w:r>
          </w:p>
        </w:tc>
        <w:tc>
          <w:tcPr>
            <w:tcW w:w="3686"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Отражено получение займа и корректировка по АС</w:t>
            </w:r>
          </w:p>
          <w:p w:rsidR="00826288" w:rsidRPr="00A738A7" w:rsidRDefault="00826288" w:rsidP="00CA2538">
            <w:pPr>
              <w:jc w:val="both"/>
              <w:rPr>
                <w:rFonts w:ascii="Times New Roman" w:hAnsi="Times New Roman" w:cs="Times New Roman"/>
                <w:sz w:val="20"/>
              </w:rPr>
            </w:pPr>
          </w:p>
        </w:tc>
      </w:tr>
      <w:tr w:rsidR="00826288" w:rsidTr="00CA2538">
        <w:tc>
          <w:tcPr>
            <w:tcW w:w="1129"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10.03.2021</w:t>
            </w:r>
          </w:p>
        </w:tc>
        <w:tc>
          <w:tcPr>
            <w:tcW w:w="2694"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 xml:space="preserve">Поступление наличных </w:t>
            </w:r>
          </w:p>
          <w:p w:rsidR="00826288" w:rsidRDefault="00826288" w:rsidP="00CA2538">
            <w:pPr>
              <w:jc w:val="both"/>
              <w:rPr>
                <w:rFonts w:ascii="Times New Roman" w:hAnsi="Times New Roman" w:cs="Times New Roman"/>
                <w:sz w:val="20"/>
              </w:rPr>
            </w:pPr>
            <w:r>
              <w:rPr>
                <w:rFonts w:ascii="Times New Roman" w:hAnsi="Times New Roman" w:cs="Times New Roman"/>
                <w:sz w:val="20"/>
              </w:rPr>
              <w:t>Документ № ЛВЕС-000008</w:t>
            </w:r>
          </w:p>
        </w:tc>
        <w:tc>
          <w:tcPr>
            <w:tcW w:w="2551" w:type="dxa"/>
          </w:tcPr>
          <w:p w:rsidR="00826288" w:rsidRPr="00A738A7" w:rsidRDefault="00826288" w:rsidP="00CA2538">
            <w:pPr>
              <w:rPr>
                <w:rFonts w:ascii="Times New Roman" w:hAnsi="Times New Roman" w:cs="Times New Roman"/>
                <w:sz w:val="20"/>
              </w:rPr>
            </w:pPr>
            <w:r>
              <w:rPr>
                <w:rFonts w:ascii="Times New Roman" w:hAnsi="Times New Roman" w:cs="Times New Roman"/>
                <w:sz w:val="20"/>
              </w:rPr>
              <w:t xml:space="preserve">1. </w:t>
            </w:r>
            <w:proofErr w:type="spellStart"/>
            <w:r>
              <w:rPr>
                <w:rFonts w:ascii="Times New Roman" w:hAnsi="Times New Roman" w:cs="Times New Roman"/>
                <w:sz w:val="20"/>
              </w:rPr>
              <w:t>Дт</w:t>
            </w:r>
            <w:proofErr w:type="spellEnd"/>
            <w:r>
              <w:rPr>
                <w:rFonts w:ascii="Times New Roman" w:hAnsi="Times New Roman" w:cs="Times New Roman"/>
                <w:sz w:val="20"/>
              </w:rPr>
              <w:t xml:space="preserve"> 20202 </w:t>
            </w:r>
            <w:proofErr w:type="spellStart"/>
            <w:r>
              <w:rPr>
                <w:rFonts w:ascii="Times New Roman" w:hAnsi="Times New Roman" w:cs="Times New Roman"/>
                <w:sz w:val="20"/>
              </w:rPr>
              <w:t>Кт</w:t>
            </w:r>
            <w:proofErr w:type="spellEnd"/>
            <w:r>
              <w:rPr>
                <w:rFonts w:ascii="Times New Roman" w:hAnsi="Times New Roman" w:cs="Times New Roman"/>
                <w:sz w:val="20"/>
              </w:rPr>
              <w:t xml:space="preserve"> 42316 80000</w:t>
            </w:r>
          </w:p>
        </w:tc>
        <w:tc>
          <w:tcPr>
            <w:tcW w:w="3686"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Отражение основного долга по привлеченному займу</w:t>
            </w:r>
          </w:p>
        </w:tc>
      </w:tr>
      <w:tr w:rsidR="00826288" w:rsidRPr="00A738A7" w:rsidTr="00CA2538">
        <w:tc>
          <w:tcPr>
            <w:tcW w:w="1129" w:type="dxa"/>
          </w:tcPr>
          <w:p w:rsidR="00826288" w:rsidRPr="00A738A7" w:rsidRDefault="00826288" w:rsidP="00CA2538">
            <w:pPr>
              <w:jc w:val="center"/>
              <w:rPr>
                <w:rFonts w:ascii="Times New Roman" w:hAnsi="Times New Roman" w:cs="Times New Roman"/>
                <w:b/>
                <w:sz w:val="20"/>
              </w:rPr>
            </w:pPr>
            <w:r w:rsidRPr="00A738A7">
              <w:rPr>
                <w:rFonts w:ascii="Times New Roman" w:hAnsi="Times New Roman" w:cs="Times New Roman"/>
                <w:b/>
                <w:sz w:val="20"/>
              </w:rPr>
              <w:t xml:space="preserve">Дата </w:t>
            </w:r>
          </w:p>
        </w:tc>
        <w:tc>
          <w:tcPr>
            <w:tcW w:w="2694" w:type="dxa"/>
          </w:tcPr>
          <w:p w:rsidR="00826288" w:rsidRPr="00A738A7" w:rsidRDefault="00826288" w:rsidP="00CA2538">
            <w:pPr>
              <w:jc w:val="center"/>
              <w:rPr>
                <w:rFonts w:ascii="Times New Roman" w:hAnsi="Times New Roman" w:cs="Times New Roman"/>
                <w:b/>
                <w:sz w:val="20"/>
              </w:rPr>
            </w:pPr>
            <w:r>
              <w:rPr>
                <w:rFonts w:ascii="Times New Roman" w:hAnsi="Times New Roman" w:cs="Times New Roman"/>
                <w:b/>
                <w:sz w:val="20"/>
              </w:rPr>
              <w:t>Операция</w:t>
            </w:r>
          </w:p>
        </w:tc>
        <w:tc>
          <w:tcPr>
            <w:tcW w:w="2551" w:type="dxa"/>
          </w:tcPr>
          <w:p w:rsidR="00826288" w:rsidRPr="00A738A7" w:rsidRDefault="00826288" w:rsidP="00CA2538">
            <w:pPr>
              <w:jc w:val="center"/>
              <w:rPr>
                <w:rFonts w:ascii="Times New Roman" w:hAnsi="Times New Roman" w:cs="Times New Roman"/>
                <w:b/>
                <w:sz w:val="20"/>
              </w:rPr>
            </w:pPr>
            <w:r w:rsidRPr="00A738A7">
              <w:rPr>
                <w:rFonts w:ascii="Times New Roman" w:hAnsi="Times New Roman" w:cs="Times New Roman"/>
                <w:b/>
                <w:sz w:val="20"/>
              </w:rPr>
              <w:t>Проводка</w:t>
            </w:r>
          </w:p>
        </w:tc>
        <w:tc>
          <w:tcPr>
            <w:tcW w:w="3686" w:type="dxa"/>
          </w:tcPr>
          <w:p w:rsidR="00826288" w:rsidRPr="00A738A7" w:rsidRDefault="00826288" w:rsidP="00CA2538">
            <w:pPr>
              <w:jc w:val="center"/>
              <w:rPr>
                <w:rFonts w:ascii="Times New Roman" w:hAnsi="Times New Roman" w:cs="Times New Roman"/>
                <w:b/>
                <w:sz w:val="20"/>
              </w:rPr>
            </w:pPr>
            <w:r w:rsidRPr="00A738A7">
              <w:rPr>
                <w:rFonts w:ascii="Times New Roman" w:hAnsi="Times New Roman" w:cs="Times New Roman"/>
                <w:b/>
                <w:sz w:val="20"/>
              </w:rPr>
              <w:t>Расшифровка</w:t>
            </w:r>
          </w:p>
        </w:tc>
      </w:tr>
      <w:tr w:rsidR="00826288" w:rsidRPr="00A738A7" w:rsidTr="00CA2538">
        <w:tc>
          <w:tcPr>
            <w:tcW w:w="1129" w:type="dxa"/>
          </w:tcPr>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31.03.2021</w:t>
            </w:r>
          </w:p>
        </w:tc>
        <w:tc>
          <w:tcPr>
            <w:tcW w:w="2694"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Начисление %</w:t>
            </w:r>
          </w:p>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 xml:space="preserve">Документ № </w:t>
            </w:r>
            <w:r w:rsidRPr="00956C9F">
              <w:rPr>
                <w:rFonts w:ascii="Times New Roman" w:hAnsi="Times New Roman" w:cs="Times New Roman"/>
                <w:sz w:val="20"/>
              </w:rPr>
              <w:t>ЛВЕС-000002</w:t>
            </w:r>
          </w:p>
        </w:tc>
        <w:tc>
          <w:tcPr>
            <w:tcW w:w="2551" w:type="dxa"/>
          </w:tcPr>
          <w:p w:rsidR="00826288" w:rsidRDefault="00826288" w:rsidP="00CA2538">
            <w:pPr>
              <w:rPr>
                <w:rFonts w:ascii="Times New Roman" w:hAnsi="Times New Roman" w:cs="Times New Roman"/>
                <w:sz w:val="20"/>
              </w:rPr>
            </w:pPr>
            <w:r>
              <w:rPr>
                <w:rFonts w:ascii="Times New Roman" w:hAnsi="Times New Roman" w:cs="Times New Roman"/>
                <w:sz w:val="20"/>
              </w:rPr>
              <w:t xml:space="preserve">1. </w:t>
            </w:r>
            <w:proofErr w:type="spellStart"/>
            <w:r>
              <w:rPr>
                <w:rFonts w:ascii="Times New Roman" w:hAnsi="Times New Roman" w:cs="Times New Roman"/>
                <w:sz w:val="20"/>
              </w:rPr>
              <w:t>Дт</w:t>
            </w:r>
            <w:proofErr w:type="spellEnd"/>
            <w:r>
              <w:rPr>
                <w:rFonts w:ascii="Times New Roman" w:hAnsi="Times New Roman" w:cs="Times New Roman"/>
                <w:sz w:val="20"/>
              </w:rPr>
              <w:t xml:space="preserve"> 71101 (44118) </w:t>
            </w:r>
            <w:proofErr w:type="spellStart"/>
            <w:r>
              <w:rPr>
                <w:rFonts w:ascii="Times New Roman" w:hAnsi="Times New Roman" w:cs="Times New Roman"/>
                <w:sz w:val="20"/>
              </w:rPr>
              <w:t>Кт</w:t>
            </w:r>
            <w:proofErr w:type="spellEnd"/>
            <w:r>
              <w:rPr>
                <w:rFonts w:ascii="Times New Roman" w:hAnsi="Times New Roman" w:cs="Times New Roman"/>
                <w:sz w:val="20"/>
              </w:rPr>
              <w:t xml:space="preserve"> 42317 368,22</w:t>
            </w:r>
          </w:p>
          <w:p w:rsidR="00826288" w:rsidRDefault="00826288" w:rsidP="00CA2538">
            <w:pPr>
              <w:rPr>
                <w:rFonts w:ascii="Times New Roman" w:hAnsi="Times New Roman" w:cs="Times New Roman"/>
                <w:sz w:val="20"/>
              </w:rPr>
            </w:pPr>
          </w:p>
          <w:p w:rsidR="00826288" w:rsidRPr="00A738A7" w:rsidRDefault="00826288" w:rsidP="00CA2538">
            <w:pPr>
              <w:rPr>
                <w:rFonts w:ascii="Times New Roman" w:hAnsi="Times New Roman" w:cs="Times New Roman"/>
                <w:sz w:val="20"/>
              </w:rPr>
            </w:pPr>
            <w:r>
              <w:rPr>
                <w:rFonts w:ascii="Times New Roman" w:hAnsi="Times New Roman" w:cs="Times New Roman"/>
                <w:sz w:val="20"/>
              </w:rPr>
              <w:t xml:space="preserve">2. </w:t>
            </w:r>
            <w:proofErr w:type="spellStart"/>
            <w:r>
              <w:rPr>
                <w:rFonts w:ascii="Times New Roman" w:hAnsi="Times New Roman" w:cs="Times New Roman"/>
                <w:sz w:val="20"/>
              </w:rPr>
              <w:t>Дт</w:t>
            </w:r>
            <w:proofErr w:type="spellEnd"/>
            <w:r>
              <w:rPr>
                <w:rFonts w:ascii="Times New Roman" w:hAnsi="Times New Roman" w:cs="Times New Roman"/>
                <w:sz w:val="20"/>
              </w:rPr>
              <w:t xml:space="preserve"> 42320 </w:t>
            </w:r>
            <w:proofErr w:type="spellStart"/>
            <w:r>
              <w:rPr>
                <w:rFonts w:ascii="Times New Roman" w:hAnsi="Times New Roman" w:cs="Times New Roman"/>
                <w:sz w:val="20"/>
              </w:rPr>
              <w:t>Кт</w:t>
            </w:r>
            <w:proofErr w:type="spellEnd"/>
            <w:r>
              <w:rPr>
                <w:rFonts w:ascii="Times New Roman" w:hAnsi="Times New Roman" w:cs="Times New Roman"/>
                <w:sz w:val="20"/>
              </w:rPr>
              <w:t xml:space="preserve"> 71104 (44518)</w:t>
            </w:r>
            <w:r>
              <w:rPr>
                <w:rFonts w:ascii="Times New Roman" w:hAnsi="Times New Roman" w:cs="Times New Roman"/>
                <w:sz w:val="20"/>
                <w:lang w:val="en-US"/>
              </w:rPr>
              <w:t xml:space="preserve"> </w:t>
            </w:r>
            <w:r>
              <w:rPr>
                <w:rFonts w:ascii="Times New Roman" w:hAnsi="Times New Roman" w:cs="Times New Roman"/>
                <w:sz w:val="20"/>
              </w:rPr>
              <w:t>86,92</w:t>
            </w:r>
          </w:p>
        </w:tc>
        <w:tc>
          <w:tcPr>
            <w:tcW w:w="3686"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Начисление % по привлеченному займу</w:t>
            </w:r>
          </w:p>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Корректировка по АС</w:t>
            </w:r>
          </w:p>
        </w:tc>
      </w:tr>
      <w:tr w:rsidR="00826288" w:rsidRPr="00A738A7" w:rsidTr="00CA2538">
        <w:tc>
          <w:tcPr>
            <w:tcW w:w="1129"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lastRenderedPageBreak/>
              <w:t>10.04.2021</w:t>
            </w:r>
          </w:p>
        </w:tc>
        <w:tc>
          <w:tcPr>
            <w:tcW w:w="2694"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Выплаты по займам</w:t>
            </w:r>
          </w:p>
          <w:p w:rsidR="00826288" w:rsidRDefault="00826288" w:rsidP="00CA2538">
            <w:pPr>
              <w:jc w:val="both"/>
              <w:rPr>
                <w:rFonts w:ascii="Times New Roman" w:hAnsi="Times New Roman" w:cs="Times New Roman"/>
                <w:sz w:val="20"/>
              </w:rPr>
            </w:pPr>
            <w:r>
              <w:rPr>
                <w:rFonts w:ascii="Times New Roman" w:hAnsi="Times New Roman" w:cs="Times New Roman"/>
                <w:sz w:val="20"/>
              </w:rPr>
              <w:t xml:space="preserve">Документ № </w:t>
            </w:r>
          </w:p>
          <w:p w:rsidR="00826288" w:rsidRDefault="00826288" w:rsidP="00CA2538">
            <w:pPr>
              <w:jc w:val="both"/>
              <w:rPr>
                <w:rFonts w:ascii="Times New Roman" w:hAnsi="Times New Roman" w:cs="Times New Roman"/>
                <w:sz w:val="20"/>
              </w:rPr>
            </w:pPr>
            <w:r>
              <w:rPr>
                <w:rFonts w:ascii="Times New Roman" w:hAnsi="Times New Roman" w:cs="Times New Roman"/>
                <w:sz w:val="20"/>
              </w:rPr>
              <w:t>ЛВЕС-000017</w:t>
            </w:r>
          </w:p>
        </w:tc>
        <w:tc>
          <w:tcPr>
            <w:tcW w:w="2551" w:type="dxa"/>
          </w:tcPr>
          <w:p w:rsidR="00826288" w:rsidRDefault="00826288" w:rsidP="00CA2538">
            <w:pPr>
              <w:rPr>
                <w:rFonts w:ascii="Times New Roman" w:hAnsi="Times New Roman" w:cs="Times New Roman"/>
                <w:sz w:val="20"/>
              </w:rPr>
            </w:pPr>
            <w:r>
              <w:rPr>
                <w:rFonts w:ascii="Times New Roman" w:hAnsi="Times New Roman" w:cs="Times New Roman"/>
                <w:sz w:val="20"/>
              </w:rPr>
              <w:t xml:space="preserve">1. </w:t>
            </w:r>
            <w:proofErr w:type="spellStart"/>
            <w:r>
              <w:rPr>
                <w:rFonts w:ascii="Times New Roman" w:hAnsi="Times New Roman" w:cs="Times New Roman"/>
                <w:sz w:val="20"/>
              </w:rPr>
              <w:t>Дт</w:t>
            </w:r>
            <w:proofErr w:type="spellEnd"/>
            <w:r>
              <w:rPr>
                <w:rFonts w:ascii="Times New Roman" w:hAnsi="Times New Roman" w:cs="Times New Roman"/>
                <w:sz w:val="20"/>
              </w:rPr>
              <w:t xml:space="preserve"> 71101 (44118) </w:t>
            </w:r>
            <w:proofErr w:type="spellStart"/>
            <w:r>
              <w:rPr>
                <w:rFonts w:ascii="Times New Roman" w:hAnsi="Times New Roman" w:cs="Times New Roman"/>
                <w:sz w:val="20"/>
              </w:rPr>
              <w:t>Кт</w:t>
            </w:r>
            <w:proofErr w:type="spellEnd"/>
            <w:r>
              <w:rPr>
                <w:rFonts w:ascii="Times New Roman" w:hAnsi="Times New Roman" w:cs="Times New Roman"/>
                <w:sz w:val="20"/>
              </w:rPr>
              <w:t xml:space="preserve"> 42317 175,34</w:t>
            </w:r>
          </w:p>
          <w:p w:rsidR="00826288" w:rsidRDefault="00826288" w:rsidP="00CA2538">
            <w:pPr>
              <w:rPr>
                <w:rFonts w:ascii="Times New Roman" w:hAnsi="Times New Roman" w:cs="Times New Roman"/>
                <w:sz w:val="20"/>
              </w:rPr>
            </w:pPr>
          </w:p>
          <w:p w:rsidR="00826288" w:rsidRDefault="00826288" w:rsidP="00CA2538">
            <w:pPr>
              <w:rPr>
                <w:rFonts w:ascii="Times New Roman" w:hAnsi="Times New Roman" w:cs="Times New Roman"/>
                <w:sz w:val="20"/>
              </w:rPr>
            </w:pPr>
            <w:r>
              <w:rPr>
                <w:rFonts w:ascii="Times New Roman" w:hAnsi="Times New Roman" w:cs="Times New Roman"/>
                <w:sz w:val="20"/>
              </w:rPr>
              <w:t xml:space="preserve">2. </w:t>
            </w:r>
            <w:proofErr w:type="spellStart"/>
            <w:r>
              <w:rPr>
                <w:rFonts w:ascii="Times New Roman" w:hAnsi="Times New Roman" w:cs="Times New Roman"/>
                <w:sz w:val="20"/>
              </w:rPr>
              <w:t>Дт</w:t>
            </w:r>
            <w:proofErr w:type="spellEnd"/>
            <w:r>
              <w:rPr>
                <w:rFonts w:ascii="Times New Roman" w:hAnsi="Times New Roman" w:cs="Times New Roman"/>
                <w:sz w:val="20"/>
              </w:rPr>
              <w:t xml:space="preserve"> 42317 </w:t>
            </w:r>
            <w:proofErr w:type="spellStart"/>
            <w:r>
              <w:rPr>
                <w:rFonts w:ascii="Times New Roman" w:hAnsi="Times New Roman" w:cs="Times New Roman"/>
                <w:sz w:val="20"/>
              </w:rPr>
              <w:t>Кт</w:t>
            </w:r>
            <w:proofErr w:type="spellEnd"/>
            <w:r>
              <w:rPr>
                <w:rFonts w:ascii="Times New Roman" w:hAnsi="Times New Roman" w:cs="Times New Roman"/>
                <w:sz w:val="20"/>
              </w:rPr>
              <w:t xml:space="preserve"> 60301 71</w:t>
            </w:r>
          </w:p>
          <w:p w:rsidR="00826288" w:rsidRDefault="00826288" w:rsidP="00CA2538">
            <w:pPr>
              <w:rPr>
                <w:rFonts w:ascii="Times New Roman" w:hAnsi="Times New Roman" w:cs="Times New Roman"/>
                <w:sz w:val="20"/>
              </w:rPr>
            </w:pPr>
          </w:p>
        </w:tc>
        <w:tc>
          <w:tcPr>
            <w:tcW w:w="3686"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Начисление % по привлеченному займу</w:t>
            </w:r>
          </w:p>
          <w:p w:rsidR="00826288" w:rsidRDefault="00826288" w:rsidP="00CA2538">
            <w:pPr>
              <w:jc w:val="both"/>
              <w:rPr>
                <w:rFonts w:ascii="Times New Roman" w:hAnsi="Times New Roman" w:cs="Times New Roman"/>
                <w:sz w:val="20"/>
              </w:rPr>
            </w:pPr>
            <w:r>
              <w:rPr>
                <w:rFonts w:ascii="Times New Roman" w:hAnsi="Times New Roman" w:cs="Times New Roman"/>
                <w:sz w:val="20"/>
              </w:rPr>
              <w:t>Удержан НДФЛ</w:t>
            </w:r>
          </w:p>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Создан платежный документ</w:t>
            </w:r>
          </w:p>
        </w:tc>
      </w:tr>
      <w:tr w:rsidR="00826288" w:rsidRPr="00A738A7" w:rsidTr="00CA2538">
        <w:tc>
          <w:tcPr>
            <w:tcW w:w="1129" w:type="dxa"/>
          </w:tcPr>
          <w:p w:rsidR="00826288" w:rsidRPr="007B3925" w:rsidRDefault="00826288" w:rsidP="00CA2538">
            <w:pPr>
              <w:jc w:val="both"/>
              <w:rPr>
                <w:rFonts w:ascii="Times New Roman" w:hAnsi="Times New Roman" w:cs="Times New Roman"/>
                <w:sz w:val="20"/>
              </w:rPr>
            </w:pPr>
            <w:r>
              <w:rPr>
                <w:rFonts w:ascii="Times New Roman" w:hAnsi="Times New Roman" w:cs="Times New Roman"/>
                <w:sz w:val="20"/>
              </w:rPr>
              <w:t>10.04.2021</w:t>
            </w:r>
          </w:p>
        </w:tc>
        <w:tc>
          <w:tcPr>
            <w:tcW w:w="2694"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Выдача наличных</w:t>
            </w:r>
          </w:p>
          <w:p w:rsidR="00826288" w:rsidRDefault="00826288" w:rsidP="00CA2538">
            <w:pPr>
              <w:jc w:val="both"/>
              <w:rPr>
                <w:rFonts w:ascii="Times New Roman" w:hAnsi="Times New Roman" w:cs="Times New Roman"/>
                <w:sz w:val="20"/>
              </w:rPr>
            </w:pPr>
            <w:r>
              <w:rPr>
                <w:rFonts w:ascii="Times New Roman" w:hAnsi="Times New Roman" w:cs="Times New Roman"/>
                <w:sz w:val="20"/>
              </w:rPr>
              <w:t>Документ №</w:t>
            </w:r>
          </w:p>
          <w:p w:rsidR="00826288" w:rsidRDefault="00826288" w:rsidP="00CA2538">
            <w:pPr>
              <w:jc w:val="both"/>
              <w:rPr>
                <w:rFonts w:ascii="Times New Roman" w:hAnsi="Times New Roman" w:cs="Times New Roman"/>
                <w:sz w:val="20"/>
              </w:rPr>
            </w:pPr>
            <w:r>
              <w:rPr>
                <w:rFonts w:ascii="Times New Roman" w:hAnsi="Times New Roman" w:cs="Times New Roman"/>
                <w:sz w:val="20"/>
              </w:rPr>
              <w:t>ЛВЕС-000019</w:t>
            </w:r>
          </w:p>
        </w:tc>
        <w:tc>
          <w:tcPr>
            <w:tcW w:w="2551" w:type="dxa"/>
          </w:tcPr>
          <w:p w:rsidR="00826288" w:rsidRPr="00B772A3" w:rsidRDefault="00826288" w:rsidP="00CA2538">
            <w:pPr>
              <w:rPr>
                <w:rFonts w:ascii="Times New Roman" w:hAnsi="Times New Roman" w:cs="Times New Roman"/>
                <w:sz w:val="20"/>
              </w:rPr>
            </w:pPr>
            <w:r>
              <w:rPr>
                <w:rFonts w:ascii="Times New Roman" w:hAnsi="Times New Roman" w:cs="Times New Roman"/>
                <w:sz w:val="20"/>
              </w:rPr>
              <w:t xml:space="preserve">1. </w:t>
            </w:r>
            <w:proofErr w:type="spellStart"/>
            <w:r>
              <w:rPr>
                <w:rFonts w:ascii="Times New Roman" w:hAnsi="Times New Roman" w:cs="Times New Roman"/>
                <w:sz w:val="20"/>
              </w:rPr>
              <w:t>Дт</w:t>
            </w:r>
            <w:proofErr w:type="spellEnd"/>
            <w:r>
              <w:rPr>
                <w:rFonts w:ascii="Times New Roman" w:hAnsi="Times New Roman" w:cs="Times New Roman"/>
                <w:sz w:val="20"/>
              </w:rPr>
              <w:t xml:space="preserve"> 42317 </w:t>
            </w:r>
            <w:proofErr w:type="spellStart"/>
            <w:r>
              <w:rPr>
                <w:rFonts w:ascii="Times New Roman" w:hAnsi="Times New Roman" w:cs="Times New Roman"/>
                <w:sz w:val="20"/>
              </w:rPr>
              <w:t>Кт</w:t>
            </w:r>
            <w:proofErr w:type="spellEnd"/>
            <w:r>
              <w:rPr>
                <w:rFonts w:ascii="Times New Roman" w:hAnsi="Times New Roman" w:cs="Times New Roman"/>
                <w:sz w:val="20"/>
              </w:rPr>
              <w:t xml:space="preserve"> 20202 </w:t>
            </w:r>
            <w:r w:rsidRPr="006878C3">
              <w:rPr>
                <w:rFonts w:ascii="Times New Roman" w:hAnsi="Times New Roman" w:cs="Times New Roman"/>
                <w:sz w:val="20"/>
              </w:rPr>
              <w:t>472,56</w:t>
            </w:r>
          </w:p>
        </w:tc>
        <w:tc>
          <w:tcPr>
            <w:tcW w:w="3686"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Отражена выплата процентов по привлеченному займу</w:t>
            </w:r>
          </w:p>
          <w:p w:rsidR="00826288" w:rsidRPr="00A738A7" w:rsidRDefault="00826288" w:rsidP="00CA2538">
            <w:pPr>
              <w:jc w:val="both"/>
              <w:rPr>
                <w:rFonts w:ascii="Times New Roman" w:hAnsi="Times New Roman" w:cs="Times New Roman"/>
                <w:sz w:val="20"/>
              </w:rPr>
            </w:pPr>
          </w:p>
        </w:tc>
      </w:tr>
      <w:tr w:rsidR="00826288" w:rsidRPr="00A738A7" w:rsidTr="00CA2538">
        <w:tc>
          <w:tcPr>
            <w:tcW w:w="1129"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30.04.2021</w:t>
            </w:r>
          </w:p>
        </w:tc>
        <w:tc>
          <w:tcPr>
            <w:tcW w:w="2694"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Начисление %</w:t>
            </w:r>
          </w:p>
          <w:p w:rsidR="00826288" w:rsidRDefault="00826288" w:rsidP="00CA2538">
            <w:pPr>
              <w:jc w:val="both"/>
              <w:rPr>
                <w:rFonts w:ascii="Times New Roman" w:hAnsi="Times New Roman" w:cs="Times New Roman"/>
                <w:sz w:val="20"/>
              </w:rPr>
            </w:pPr>
            <w:r>
              <w:rPr>
                <w:rFonts w:ascii="Times New Roman" w:hAnsi="Times New Roman" w:cs="Times New Roman"/>
                <w:sz w:val="20"/>
              </w:rPr>
              <w:t xml:space="preserve">Документ № </w:t>
            </w:r>
          </w:p>
          <w:p w:rsidR="00826288" w:rsidRDefault="00826288" w:rsidP="00CA2538">
            <w:pPr>
              <w:jc w:val="both"/>
              <w:rPr>
                <w:rFonts w:ascii="Times New Roman" w:hAnsi="Times New Roman" w:cs="Times New Roman"/>
                <w:sz w:val="20"/>
              </w:rPr>
            </w:pPr>
            <w:r>
              <w:rPr>
                <w:rFonts w:ascii="Times New Roman" w:hAnsi="Times New Roman" w:cs="Times New Roman"/>
                <w:sz w:val="20"/>
              </w:rPr>
              <w:t>ЛВЕС-000003</w:t>
            </w:r>
          </w:p>
        </w:tc>
        <w:tc>
          <w:tcPr>
            <w:tcW w:w="2551" w:type="dxa"/>
          </w:tcPr>
          <w:p w:rsidR="00826288" w:rsidRDefault="00826288" w:rsidP="00CA2538">
            <w:pPr>
              <w:rPr>
                <w:rFonts w:ascii="Times New Roman" w:hAnsi="Times New Roman" w:cs="Times New Roman"/>
                <w:sz w:val="20"/>
              </w:rPr>
            </w:pPr>
            <w:r>
              <w:rPr>
                <w:rFonts w:ascii="Times New Roman" w:hAnsi="Times New Roman" w:cs="Times New Roman"/>
                <w:sz w:val="20"/>
              </w:rPr>
              <w:t xml:space="preserve">1. </w:t>
            </w:r>
            <w:proofErr w:type="spellStart"/>
            <w:r>
              <w:rPr>
                <w:rFonts w:ascii="Times New Roman" w:hAnsi="Times New Roman" w:cs="Times New Roman"/>
                <w:sz w:val="20"/>
              </w:rPr>
              <w:t>Дт</w:t>
            </w:r>
            <w:proofErr w:type="spellEnd"/>
            <w:r>
              <w:rPr>
                <w:rFonts w:ascii="Times New Roman" w:hAnsi="Times New Roman" w:cs="Times New Roman"/>
                <w:sz w:val="20"/>
              </w:rPr>
              <w:t xml:space="preserve"> 71101 (44118) </w:t>
            </w:r>
            <w:proofErr w:type="spellStart"/>
            <w:r>
              <w:rPr>
                <w:rFonts w:ascii="Times New Roman" w:hAnsi="Times New Roman" w:cs="Times New Roman"/>
                <w:sz w:val="20"/>
              </w:rPr>
              <w:t>Кт</w:t>
            </w:r>
            <w:proofErr w:type="spellEnd"/>
            <w:r>
              <w:rPr>
                <w:rFonts w:ascii="Times New Roman" w:hAnsi="Times New Roman" w:cs="Times New Roman"/>
                <w:sz w:val="20"/>
              </w:rPr>
              <w:t xml:space="preserve"> 42317 350,68</w:t>
            </w:r>
          </w:p>
          <w:p w:rsidR="00826288" w:rsidRDefault="00826288" w:rsidP="00CA2538">
            <w:pPr>
              <w:rPr>
                <w:rFonts w:ascii="Times New Roman" w:hAnsi="Times New Roman" w:cs="Times New Roman"/>
                <w:sz w:val="20"/>
              </w:rPr>
            </w:pPr>
          </w:p>
          <w:p w:rsidR="00826288" w:rsidRPr="00A738A7" w:rsidRDefault="00826288" w:rsidP="00CA2538">
            <w:pPr>
              <w:rPr>
                <w:rFonts w:ascii="Times New Roman" w:hAnsi="Times New Roman" w:cs="Times New Roman"/>
                <w:sz w:val="20"/>
              </w:rPr>
            </w:pPr>
            <w:r>
              <w:rPr>
                <w:rFonts w:ascii="Times New Roman" w:hAnsi="Times New Roman" w:cs="Times New Roman"/>
                <w:sz w:val="20"/>
              </w:rPr>
              <w:t xml:space="preserve">2. </w:t>
            </w:r>
            <w:proofErr w:type="spellStart"/>
            <w:r>
              <w:rPr>
                <w:rFonts w:ascii="Times New Roman" w:hAnsi="Times New Roman" w:cs="Times New Roman"/>
                <w:sz w:val="20"/>
              </w:rPr>
              <w:t>Дт</w:t>
            </w:r>
            <w:proofErr w:type="spellEnd"/>
            <w:r>
              <w:rPr>
                <w:rFonts w:ascii="Times New Roman" w:hAnsi="Times New Roman" w:cs="Times New Roman"/>
                <w:sz w:val="20"/>
              </w:rPr>
              <w:t xml:space="preserve"> 42320 </w:t>
            </w:r>
            <w:proofErr w:type="spellStart"/>
            <w:r>
              <w:rPr>
                <w:rFonts w:ascii="Times New Roman" w:hAnsi="Times New Roman" w:cs="Times New Roman"/>
                <w:sz w:val="20"/>
              </w:rPr>
              <w:t>Кт</w:t>
            </w:r>
            <w:proofErr w:type="spellEnd"/>
            <w:r>
              <w:rPr>
                <w:rFonts w:ascii="Times New Roman" w:hAnsi="Times New Roman" w:cs="Times New Roman"/>
                <w:sz w:val="20"/>
              </w:rPr>
              <w:t xml:space="preserve"> 71104 (44518)</w:t>
            </w:r>
            <w:r>
              <w:rPr>
                <w:rFonts w:ascii="Times New Roman" w:hAnsi="Times New Roman" w:cs="Times New Roman"/>
                <w:sz w:val="20"/>
                <w:lang w:val="en-US"/>
              </w:rPr>
              <w:t xml:space="preserve"> </w:t>
            </w:r>
            <w:r>
              <w:rPr>
                <w:rFonts w:ascii="Times New Roman" w:hAnsi="Times New Roman" w:cs="Times New Roman"/>
                <w:sz w:val="20"/>
              </w:rPr>
              <w:t>124,27</w:t>
            </w:r>
          </w:p>
        </w:tc>
        <w:tc>
          <w:tcPr>
            <w:tcW w:w="3686"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Начисление % по привлеченному займу</w:t>
            </w:r>
          </w:p>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Корректировка по АС</w:t>
            </w:r>
          </w:p>
        </w:tc>
      </w:tr>
      <w:tr w:rsidR="00826288" w:rsidRPr="00A738A7" w:rsidTr="00CA2538">
        <w:tc>
          <w:tcPr>
            <w:tcW w:w="1129"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10.05.2021</w:t>
            </w:r>
          </w:p>
        </w:tc>
        <w:tc>
          <w:tcPr>
            <w:tcW w:w="2694"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Выплаты по займам</w:t>
            </w:r>
          </w:p>
          <w:p w:rsidR="00826288" w:rsidRDefault="00826288" w:rsidP="00CA2538">
            <w:pPr>
              <w:jc w:val="both"/>
              <w:rPr>
                <w:rFonts w:ascii="Times New Roman" w:hAnsi="Times New Roman" w:cs="Times New Roman"/>
                <w:sz w:val="20"/>
              </w:rPr>
            </w:pPr>
            <w:r>
              <w:rPr>
                <w:rFonts w:ascii="Times New Roman" w:hAnsi="Times New Roman" w:cs="Times New Roman"/>
                <w:sz w:val="20"/>
              </w:rPr>
              <w:t xml:space="preserve">Документ № </w:t>
            </w:r>
          </w:p>
          <w:p w:rsidR="00826288" w:rsidRDefault="00826288" w:rsidP="00CA2538">
            <w:pPr>
              <w:jc w:val="both"/>
              <w:rPr>
                <w:rFonts w:ascii="Times New Roman" w:hAnsi="Times New Roman" w:cs="Times New Roman"/>
                <w:sz w:val="20"/>
              </w:rPr>
            </w:pPr>
            <w:r>
              <w:rPr>
                <w:rFonts w:ascii="Times New Roman" w:hAnsi="Times New Roman" w:cs="Times New Roman"/>
                <w:sz w:val="20"/>
              </w:rPr>
              <w:t>ЛВЕС-000018</w:t>
            </w:r>
          </w:p>
        </w:tc>
        <w:tc>
          <w:tcPr>
            <w:tcW w:w="2551" w:type="dxa"/>
          </w:tcPr>
          <w:p w:rsidR="00826288" w:rsidRDefault="00826288" w:rsidP="00CA2538">
            <w:pPr>
              <w:rPr>
                <w:rFonts w:ascii="Times New Roman" w:hAnsi="Times New Roman" w:cs="Times New Roman"/>
                <w:sz w:val="20"/>
              </w:rPr>
            </w:pPr>
            <w:r>
              <w:rPr>
                <w:rFonts w:ascii="Times New Roman" w:hAnsi="Times New Roman" w:cs="Times New Roman"/>
                <w:sz w:val="20"/>
              </w:rPr>
              <w:t xml:space="preserve">1. </w:t>
            </w:r>
            <w:proofErr w:type="spellStart"/>
            <w:r>
              <w:rPr>
                <w:rFonts w:ascii="Times New Roman" w:hAnsi="Times New Roman" w:cs="Times New Roman"/>
                <w:sz w:val="20"/>
              </w:rPr>
              <w:t>Дт</w:t>
            </w:r>
            <w:proofErr w:type="spellEnd"/>
            <w:r>
              <w:rPr>
                <w:rFonts w:ascii="Times New Roman" w:hAnsi="Times New Roman" w:cs="Times New Roman"/>
                <w:sz w:val="20"/>
              </w:rPr>
              <w:t xml:space="preserve"> 71101 (44118) </w:t>
            </w:r>
            <w:proofErr w:type="spellStart"/>
            <w:r>
              <w:rPr>
                <w:rFonts w:ascii="Times New Roman" w:hAnsi="Times New Roman" w:cs="Times New Roman"/>
                <w:sz w:val="20"/>
              </w:rPr>
              <w:t>Кт</w:t>
            </w:r>
            <w:proofErr w:type="spellEnd"/>
            <w:r>
              <w:rPr>
                <w:rFonts w:ascii="Times New Roman" w:hAnsi="Times New Roman" w:cs="Times New Roman"/>
                <w:sz w:val="20"/>
              </w:rPr>
              <w:t xml:space="preserve"> 42317 175,35</w:t>
            </w:r>
          </w:p>
          <w:p w:rsidR="00826288" w:rsidRDefault="00826288" w:rsidP="00CA2538">
            <w:pPr>
              <w:rPr>
                <w:rFonts w:ascii="Times New Roman" w:hAnsi="Times New Roman" w:cs="Times New Roman"/>
                <w:sz w:val="20"/>
              </w:rPr>
            </w:pPr>
          </w:p>
          <w:p w:rsidR="00826288" w:rsidRDefault="00826288" w:rsidP="00CA2538">
            <w:pPr>
              <w:rPr>
                <w:rFonts w:ascii="Times New Roman" w:hAnsi="Times New Roman" w:cs="Times New Roman"/>
                <w:sz w:val="20"/>
              </w:rPr>
            </w:pPr>
            <w:r>
              <w:rPr>
                <w:rFonts w:ascii="Times New Roman" w:hAnsi="Times New Roman" w:cs="Times New Roman"/>
                <w:sz w:val="20"/>
              </w:rPr>
              <w:t xml:space="preserve">2. </w:t>
            </w:r>
            <w:proofErr w:type="spellStart"/>
            <w:r>
              <w:rPr>
                <w:rFonts w:ascii="Times New Roman" w:hAnsi="Times New Roman" w:cs="Times New Roman"/>
                <w:sz w:val="20"/>
              </w:rPr>
              <w:t>Дт</w:t>
            </w:r>
            <w:proofErr w:type="spellEnd"/>
            <w:r>
              <w:rPr>
                <w:rFonts w:ascii="Times New Roman" w:hAnsi="Times New Roman" w:cs="Times New Roman"/>
                <w:sz w:val="20"/>
              </w:rPr>
              <w:t xml:space="preserve"> 42317 </w:t>
            </w:r>
            <w:proofErr w:type="spellStart"/>
            <w:r>
              <w:rPr>
                <w:rFonts w:ascii="Times New Roman" w:hAnsi="Times New Roman" w:cs="Times New Roman"/>
                <w:sz w:val="20"/>
              </w:rPr>
              <w:t>Кт</w:t>
            </w:r>
            <w:proofErr w:type="spellEnd"/>
            <w:r>
              <w:rPr>
                <w:rFonts w:ascii="Times New Roman" w:hAnsi="Times New Roman" w:cs="Times New Roman"/>
                <w:sz w:val="20"/>
              </w:rPr>
              <w:t xml:space="preserve"> 60301 68</w:t>
            </w:r>
          </w:p>
          <w:p w:rsidR="00826288" w:rsidRDefault="00826288" w:rsidP="00CA2538">
            <w:pPr>
              <w:rPr>
                <w:rFonts w:ascii="Times New Roman" w:hAnsi="Times New Roman" w:cs="Times New Roman"/>
                <w:sz w:val="20"/>
              </w:rPr>
            </w:pPr>
          </w:p>
        </w:tc>
        <w:tc>
          <w:tcPr>
            <w:tcW w:w="3686"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Начисление % по привлеченному займу</w:t>
            </w:r>
          </w:p>
          <w:p w:rsidR="00826288" w:rsidRDefault="00826288" w:rsidP="00CA2538">
            <w:pPr>
              <w:jc w:val="both"/>
              <w:rPr>
                <w:rFonts w:ascii="Times New Roman" w:hAnsi="Times New Roman" w:cs="Times New Roman"/>
                <w:sz w:val="20"/>
              </w:rPr>
            </w:pPr>
            <w:r>
              <w:rPr>
                <w:rFonts w:ascii="Times New Roman" w:hAnsi="Times New Roman" w:cs="Times New Roman"/>
                <w:sz w:val="20"/>
              </w:rPr>
              <w:t>Удержан НДФЛ</w:t>
            </w:r>
          </w:p>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Создан платежный документ</w:t>
            </w:r>
          </w:p>
        </w:tc>
      </w:tr>
      <w:tr w:rsidR="00826288" w:rsidRPr="00A738A7" w:rsidTr="00CA2538">
        <w:tc>
          <w:tcPr>
            <w:tcW w:w="1129" w:type="dxa"/>
          </w:tcPr>
          <w:p w:rsidR="00826288" w:rsidRPr="007B3925" w:rsidRDefault="00826288" w:rsidP="00CA2538">
            <w:pPr>
              <w:jc w:val="both"/>
              <w:rPr>
                <w:rFonts w:ascii="Times New Roman" w:hAnsi="Times New Roman" w:cs="Times New Roman"/>
                <w:sz w:val="20"/>
              </w:rPr>
            </w:pPr>
            <w:r>
              <w:rPr>
                <w:rFonts w:ascii="Times New Roman" w:hAnsi="Times New Roman" w:cs="Times New Roman"/>
                <w:sz w:val="20"/>
              </w:rPr>
              <w:t>10.05.2021</w:t>
            </w:r>
          </w:p>
        </w:tc>
        <w:tc>
          <w:tcPr>
            <w:tcW w:w="2694"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Выдача наличных</w:t>
            </w:r>
          </w:p>
          <w:p w:rsidR="00826288" w:rsidRDefault="00826288" w:rsidP="00CA2538">
            <w:pPr>
              <w:jc w:val="both"/>
              <w:rPr>
                <w:rFonts w:ascii="Times New Roman" w:hAnsi="Times New Roman" w:cs="Times New Roman"/>
                <w:sz w:val="20"/>
              </w:rPr>
            </w:pPr>
            <w:r>
              <w:rPr>
                <w:rFonts w:ascii="Times New Roman" w:hAnsi="Times New Roman" w:cs="Times New Roman"/>
                <w:sz w:val="20"/>
              </w:rPr>
              <w:t>Документ №</w:t>
            </w:r>
          </w:p>
          <w:p w:rsidR="00826288" w:rsidRDefault="00826288" w:rsidP="00CA2538">
            <w:pPr>
              <w:jc w:val="both"/>
              <w:rPr>
                <w:rFonts w:ascii="Times New Roman" w:hAnsi="Times New Roman" w:cs="Times New Roman"/>
                <w:sz w:val="20"/>
              </w:rPr>
            </w:pPr>
            <w:r>
              <w:rPr>
                <w:rFonts w:ascii="Times New Roman" w:hAnsi="Times New Roman" w:cs="Times New Roman"/>
                <w:sz w:val="20"/>
              </w:rPr>
              <w:t>ЛВЕС-000020</w:t>
            </w:r>
          </w:p>
        </w:tc>
        <w:tc>
          <w:tcPr>
            <w:tcW w:w="2551" w:type="dxa"/>
          </w:tcPr>
          <w:p w:rsidR="00826288" w:rsidRDefault="00826288" w:rsidP="00CA2538">
            <w:pPr>
              <w:rPr>
                <w:rFonts w:ascii="Times New Roman" w:hAnsi="Times New Roman" w:cs="Times New Roman"/>
                <w:sz w:val="20"/>
              </w:rPr>
            </w:pPr>
            <w:r>
              <w:rPr>
                <w:rFonts w:ascii="Times New Roman" w:hAnsi="Times New Roman" w:cs="Times New Roman"/>
                <w:sz w:val="20"/>
              </w:rPr>
              <w:t xml:space="preserve">1. </w:t>
            </w:r>
            <w:proofErr w:type="spellStart"/>
            <w:r>
              <w:rPr>
                <w:rFonts w:ascii="Times New Roman" w:hAnsi="Times New Roman" w:cs="Times New Roman"/>
                <w:sz w:val="20"/>
              </w:rPr>
              <w:t>Дт</w:t>
            </w:r>
            <w:proofErr w:type="spellEnd"/>
            <w:r>
              <w:rPr>
                <w:rFonts w:ascii="Times New Roman" w:hAnsi="Times New Roman" w:cs="Times New Roman"/>
                <w:sz w:val="20"/>
              </w:rPr>
              <w:t xml:space="preserve"> 42317 </w:t>
            </w:r>
            <w:proofErr w:type="spellStart"/>
            <w:r>
              <w:rPr>
                <w:rFonts w:ascii="Times New Roman" w:hAnsi="Times New Roman" w:cs="Times New Roman"/>
                <w:sz w:val="20"/>
              </w:rPr>
              <w:t>Кт</w:t>
            </w:r>
            <w:proofErr w:type="spellEnd"/>
            <w:r>
              <w:rPr>
                <w:rFonts w:ascii="Times New Roman" w:hAnsi="Times New Roman" w:cs="Times New Roman"/>
                <w:sz w:val="20"/>
              </w:rPr>
              <w:t xml:space="preserve"> 20202 </w:t>
            </w:r>
            <w:r w:rsidRPr="006878C3">
              <w:rPr>
                <w:rFonts w:ascii="Times New Roman" w:hAnsi="Times New Roman" w:cs="Times New Roman"/>
                <w:sz w:val="20"/>
              </w:rPr>
              <w:t>458,03</w:t>
            </w:r>
          </w:p>
        </w:tc>
        <w:tc>
          <w:tcPr>
            <w:tcW w:w="3686"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Отражена выплата процентов по привлеченному займу</w:t>
            </w:r>
          </w:p>
          <w:p w:rsidR="00826288" w:rsidRPr="00A738A7" w:rsidRDefault="00826288" w:rsidP="00CA2538">
            <w:pPr>
              <w:jc w:val="both"/>
              <w:rPr>
                <w:rFonts w:ascii="Times New Roman" w:hAnsi="Times New Roman" w:cs="Times New Roman"/>
                <w:sz w:val="20"/>
              </w:rPr>
            </w:pPr>
          </w:p>
        </w:tc>
      </w:tr>
      <w:tr w:rsidR="00826288" w:rsidRPr="00A738A7" w:rsidTr="00CA2538">
        <w:tc>
          <w:tcPr>
            <w:tcW w:w="1129"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31.05.2021</w:t>
            </w:r>
          </w:p>
        </w:tc>
        <w:tc>
          <w:tcPr>
            <w:tcW w:w="2694"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Начисление %</w:t>
            </w:r>
          </w:p>
          <w:p w:rsidR="00826288" w:rsidRDefault="00826288" w:rsidP="00CA2538">
            <w:pPr>
              <w:jc w:val="both"/>
              <w:rPr>
                <w:rFonts w:ascii="Times New Roman" w:hAnsi="Times New Roman" w:cs="Times New Roman"/>
                <w:sz w:val="20"/>
              </w:rPr>
            </w:pPr>
            <w:r>
              <w:rPr>
                <w:rFonts w:ascii="Times New Roman" w:hAnsi="Times New Roman" w:cs="Times New Roman"/>
                <w:sz w:val="20"/>
              </w:rPr>
              <w:t xml:space="preserve">Документ № </w:t>
            </w:r>
          </w:p>
          <w:p w:rsidR="00826288" w:rsidRDefault="00826288" w:rsidP="00CA2538">
            <w:pPr>
              <w:jc w:val="both"/>
              <w:rPr>
                <w:rFonts w:ascii="Times New Roman" w:hAnsi="Times New Roman" w:cs="Times New Roman"/>
                <w:sz w:val="20"/>
              </w:rPr>
            </w:pPr>
            <w:r w:rsidRPr="00B772A3">
              <w:rPr>
                <w:rFonts w:ascii="Times New Roman" w:hAnsi="Times New Roman" w:cs="Times New Roman"/>
                <w:sz w:val="20"/>
              </w:rPr>
              <w:t>ЛВЕС-000004</w:t>
            </w:r>
          </w:p>
        </w:tc>
        <w:tc>
          <w:tcPr>
            <w:tcW w:w="2551" w:type="dxa"/>
          </w:tcPr>
          <w:p w:rsidR="00826288" w:rsidRDefault="00826288" w:rsidP="00CA2538">
            <w:pPr>
              <w:rPr>
                <w:rFonts w:ascii="Times New Roman" w:hAnsi="Times New Roman" w:cs="Times New Roman"/>
                <w:sz w:val="20"/>
              </w:rPr>
            </w:pPr>
            <w:r>
              <w:rPr>
                <w:rFonts w:ascii="Times New Roman" w:hAnsi="Times New Roman" w:cs="Times New Roman"/>
                <w:sz w:val="20"/>
              </w:rPr>
              <w:t xml:space="preserve">1. </w:t>
            </w:r>
            <w:proofErr w:type="spellStart"/>
            <w:r>
              <w:rPr>
                <w:rFonts w:ascii="Times New Roman" w:hAnsi="Times New Roman" w:cs="Times New Roman"/>
                <w:sz w:val="20"/>
              </w:rPr>
              <w:t>Дт</w:t>
            </w:r>
            <w:proofErr w:type="spellEnd"/>
            <w:r>
              <w:rPr>
                <w:rFonts w:ascii="Times New Roman" w:hAnsi="Times New Roman" w:cs="Times New Roman"/>
                <w:sz w:val="20"/>
              </w:rPr>
              <w:t xml:space="preserve"> 71101 (44118) </w:t>
            </w:r>
            <w:proofErr w:type="spellStart"/>
            <w:r>
              <w:rPr>
                <w:rFonts w:ascii="Times New Roman" w:hAnsi="Times New Roman" w:cs="Times New Roman"/>
                <w:sz w:val="20"/>
              </w:rPr>
              <w:t>Кт</w:t>
            </w:r>
            <w:proofErr w:type="spellEnd"/>
            <w:r>
              <w:rPr>
                <w:rFonts w:ascii="Times New Roman" w:hAnsi="Times New Roman" w:cs="Times New Roman"/>
                <w:sz w:val="20"/>
              </w:rPr>
              <w:t xml:space="preserve"> 42317 368,22</w:t>
            </w:r>
          </w:p>
          <w:p w:rsidR="00826288" w:rsidRDefault="00826288" w:rsidP="00CA2538">
            <w:pPr>
              <w:rPr>
                <w:rFonts w:ascii="Times New Roman" w:hAnsi="Times New Roman" w:cs="Times New Roman"/>
                <w:sz w:val="20"/>
              </w:rPr>
            </w:pPr>
          </w:p>
          <w:p w:rsidR="00826288" w:rsidRPr="00A738A7" w:rsidRDefault="00826288" w:rsidP="00CA2538">
            <w:pPr>
              <w:rPr>
                <w:rFonts w:ascii="Times New Roman" w:hAnsi="Times New Roman" w:cs="Times New Roman"/>
                <w:sz w:val="20"/>
              </w:rPr>
            </w:pPr>
            <w:r>
              <w:rPr>
                <w:rFonts w:ascii="Times New Roman" w:hAnsi="Times New Roman" w:cs="Times New Roman"/>
                <w:sz w:val="20"/>
              </w:rPr>
              <w:t xml:space="preserve">2. </w:t>
            </w:r>
            <w:proofErr w:type="spellStart"/>
            <w:r>
              <w:rPr>
                <w:rFonts w:ascii="Times New Roman" w:hAnsi="Times New Roman" w:cs="Times New Roman"/>
                <w:sz w:val="20"/>
              </w:rPr>
              <w:t>Дт</w:t>
            </w:r>
            <w:proofErr w:type="spellEnd"/>
            <w:r>
              <w:rPr>
                <w:rFonts w:ascii="Times New Roman" w:hAnsi="Times New Roman" w:cs="Times New Roman"/>
                <w:sz w:val="20"/>
              </w:rPr>
              <w:t xml:space="preserve"> 42320 </w:t>
            </w:r>
            <w:proofErr w:type="spellStart"/>
            <w:r>
              <w:rPr>
                <w:rFonts w:ascii="Times New Roman" w:hAnsi="Times New Roman" w:cs="Times New Roman"/>
                <w:sz w:val="20"/>
              </w:rPr>
              <w:t>Кт</w:t>
            </w:r>
            <w:proofErr w:type="spellEnd"/>
            <w:r>
              <w:rPr>
                <w:rFonts w:ascii="Times New Roman" w:hAnsi="Times New Roman" w:cs="Times New Roman"/>
                <w:sz w:val="20"/>
              </w:rPr>
              <w:t xml:space="preserve"> 71104 (44518)</w:t>
            </w:r>
            <w:r>
              <w:rPr>
                <w:rFonts w:ascii="Times New Roman" w:hAnsi="Times New Roman" w:cs="Times New Roman"/>
                <w:sz w:val="20"/>
                <w:lang w:val="en-US"/>
              </w:rPr>
              <w:t xml:space="preserve"> </w:t>
            </w:r>
            <w:r>
              <w:rPr>
                <w:rFonts w:ascii="Times New Roman" w:hAnsi="Times New Roman" w:cs="Times New Roman"/>
                <w:sz w:val="20"/>
              </w:rPr>
              <w:t>129,09</w:t>
            </w:r>
          </w:p>
        </w:tc>
        <w:tc>
          <w:tcPr>
            <w:tcW w:w="3686"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Начисление % по привлеченному займу</w:t>
            </w:r>
          </w:p>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Корректировка по АС</w:t>
            </w:r>
          </w:p>
        </w:tc>
      </w:tr>
      <w:tr w:rsidR="00826288" w:rsidRPr="00A738A7" w:rsidTr="00CA2538">
        <w:tc>
          <w:tcPr>
            <w:tcW w:w="1129"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10.06.2021</w:t>
            </w:r>
          </w:p>
        </w:tc>
        <w:tc>
          <w:tcPr>
            <w:tcW w:w="2694"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Выплаты по займам</w:t>
            </w:r>
          </w:p>
          <w:p w:rsidR="00826288" w:rsidRDefault="00826288" w:rsidP="00CA2538">
            <w:pPr>
              <w:jc w:val="both"/>
              <w:rPr>
                <w:rFonts w:ascii="Times New Roman" w:hAnsi="Times New Roman" w:cs="Times New Roman"/>
                <w:sz w:val="20"/>
              </w:rPr>
            </w:pPr>
            <w:r>
              <w:rPr>
                <w:rFonts w:ascii="Times New Roman" w:hAnsi="Times New Roman" w:cs="Times New Roman"/>
                <w:sz w:val="20"/>
              </w:rPr>
              <w:t xml:space="preserve">Документ № </w:t>
            </w:r>
          </w:p>
          <w:p w:rsidR="00826288" w:rsidRDefault="00826288" w:rsidP="00CA2538">
            <w:pPr>
              <w:jc w:val="both"/>
              <w:rPr>
                <w:rFonts w:ascii="Times New Roman" w:hAnsi="Times New Roman" w:cs="Times New Roman"/>
                <w:sz w:val="20"/>
              </w:rPr>
            </w:pPr>
            <w:r>
              <w:rPr>
                <w:rFonts w:ascii="Times New Roman" w:hAnsi="Times New Roman" w:cs="Times New Roman"/>
                <w:sz w:val="20"/>
              </w:rPr>
              <w:t>ЛВЕС-000019</w:t>
            </w:r>
          </w:p>
        </w:tc>
        <w:tc>
          <w:tcPr>
            <w:tcW w:w="2551" w:type="dxa"/>
          </w:tcPr>
          <w:p w:rsidR="00826288" w:rsidRDefault="00826288" w:rsidP="00CA2538">
            <w:pPr>
              <w:rPr>
                <w:rFonts w:ascii="Times New Roman" w:hAnsi="Times New Roman" w:cs="Times New Roman"/>
                <w:sz w:val="20"/>
              </w:rPr>
            </w:pPr>
            <w:r>
              <w:rPr>
                <w:rFonts w:ascii="Times New Roman" w:hAnsi="Times New Roman" w:cs="Times New Roman"/>
                <w:sz w:val="20"/>
              </w:rPr>
              <w:t xml:space="preserve">1. </w:t>
            </w:r>
            <w:proofErr w:type="spellStart"/>
            <w:r>
              <w:rPr>
                <w:rFonts w:ascii="Times New Roman" w:hAnsi="Times New Roman" w:cs="Times New Roman"/>
                <w:sz w:val="20"/>
              </w:rPr>
              <w:t>Дт</w:t>
            </w:r>
            <w:proofErr w:type="spellEnd"/>
            <w:r>
              <w:rPr>
                <w:rFonts w:ascii="Times New Roman" w:hAnsi="Times New Roman" w:cs="Times New Roman"/>
                <w:sz w:val="20"/>
              </w:rPr>
              <w:t xml:space="preserve"> 71101 (44118) </w:t>
            </w:r>
            <w:proofErr w:type="spellStart"/>
            <w:r>
              <w:rPr>
                <w:rFonts w:ascii="Times New Roman" w:hAnsi="Times New Roman" w:cs="Times New Roman"/>
                <w:sz w:val="20"/>
              </w:rPr>
              <w:t>Кт</w:t>
            </w:r>
            <w:proofErr w:type="spellEnd"/>
            <w:r>
              <w:rPr>
                <w:rFonts w:ascii="Times New Roman" w:hAnsi="Times New Roman" w:cs="Times New Roman"/>
                <w:sz w:val="20"/>
              </w:rPr>
              <w:t xml:space="preserve"> 42317 175,34</w:t>
            </w:r>
          </w:p>
          <w:p w:rsidR="00826288" w:rsidRDefault="00826288" w:rsidP="00CA2538">
            <w:pPr>
              <w:rPr>
                <w:rFonts w:ascii="Times New Roman" w:hAnsi="Times New Roman" w:cs="Times New Roman"/>
                <w:sz w:val="20"/>
              </w:rPr>
            </w:pPr>
          </w:p>
          <w:p w:rsidR="00826288" w:rsidRDefault="00826288" w:rsidP="00CA2538">
            <w:pPr>
              <w:rPr>
                <w:rFonts w:ascii="Times New Roman" w:hAnsi="Times New Roman" w:cs="Times New Roman"/>
                <w:sz w:val="20"/>
              </w:rPr>
            </w:pPr>
            <w:r>
              <w:rPr>
                <w:rFonts w:ascii="Times New Roman" w:hAnsi="Times New Roman" w:cs="Times New Roman"/>
                <w:sz w:val="20"/>
              </w:rPr>
              <w:t xml:space="preserve">2. </w:t>
            </w:r>
            <w:proofErr w:type="spellStart"/>
            <w:r>
              <w:rPr>
                <w:rFonts w:ascii="Times New Roman" w:hAnsi="Times New Roman" w:cs="Times New Roman"/>
                <w:sz w:val="20"/>
              </w:rPr>
              <w:t>Дт</w:t>
            </w:r>
            <w:proofErr w:type="spellEnd"/>
            <w:r>
              <w:rPr>
                <w:rFonts w:ascii="Times New Roman" w:hAnsi="Times New Roman" w:cs="Times New Roman"/>
                <w:sz w:val="20"/>
              </w:rPr>
              <w:t xml:space="preserve"> 42317 </w:t>
            </w:r>
            <w:proofErr w:type="spellStart"/>
            <w:r>
              <w:rPr>
                <w:rFonts w:ascii="Times New Roman" w:hAnsi="Times New Roman" w:cs="Times New Roman"/>
                <w:sz w:val="20"/>
              </w:rPr>
              <w:t>Кт</w:t>
            </w:r>
            <w:proofErr w:type="spellEnd"/>
            <w:r>
              <w:rPr>
                <w:rFonts w:ascii="Times New Roman" w:hAnsi="Times New Roman" w:cs="Times New Roman"/>
                <w:sz w:val="20"/>
              </w:rPr>
              <w:t xml:space="preserve"> 60301 71</w:t>
            </w:r>
          </w:p>
          <w:p w:rsidR="00826288" w:rsidRDefault="00826288" w:rsidP="00CA2538">
            <w:pPr>
              <w:rPr>
                <w:rFonts w:ascii="Times New Roman" w:hAnsi="Times New Roman" w:cs="Times New Roman"/>
                <w:sz w:val="20"/>
              </w:rPr>
            </w:pPr>
            <w:r>
              <w:rPr>
                <w:rFonts w:ascii="Times New Roman" w:hAnsi="Times New Roman" w:cs="Times New Roman"/>
                <w:sz w:val="20"/>
              </w:rPr>
              <w:t xml:space="preserve">3. </w:t>
            </w:r>
            <w:proofErr w:type="spellStart"/>
            <w:r>
              <w:rPr>
                <w:rFonts w:ascii="Times New Roman" w:hAnsi="Times New Roman" w:cs="Times New Roman"/>
                <w:sz w:val="20"/>
              </w:rPr>
              <w:t>Дт</w:t>
            </w:r>
            <w:proofErr w:type="spellEnd"/>
            <w:r>
              <w:rPr>
                <w:rFonts w:ascii="Times New Roman" w:hAnsi="Times New Roman" w:cs="Times New Roman"/>
                <w:sz w:val="20"/>
              </w:rPr>
              <w:t xml:space="preserve"> 42320 </w:t>
            </w:r>
            <w:proofErr w:type="spellStart"/>
            <w:r>
              <w:rPr>
                <w:rFonts w:ascii="Times New Roman" w:hAnsi="Times New Roman" w:cs="Times New Roman"/>
                <w:sz w:val="20"/>
              </w:rPr>
              <w:t>Кт</w:t>
            </w:r>
            <w:proofErr w:type="spellEnd"/>
            <w:r>
              <w:rPr>
                <w:rFonts w:ascii="Times New Roman" w:hAnsi="Times New Roman" w:cs="Times New Roman"/>
                <w:sz w:val="20"/>
              </w:rPr>
              <w:t xml:space="preserve"> 71104 (44518)</w:t>
            </w:r>
            <w:r w:rsidRPr="0051403A">
              <w:rPr>
                <w:rFonts w:ascii="Times New Roman" w:hAnsi="Times New Roman" w:cs="Times New Roman"/>
                <w:sz w:val="20"/>
              </w:rPr>
              <w:t xml:space="preserve"> </w:t>
            </w:r>
            <w:r>
              <w:rPr>
                <w:rFonts w:ascii="Times New Roman" w:hAnsi="Times New Roman" w:cs="Times New Roman"/>
                <w:sz w:val="20"/>
              </w:rPr>
              <w:t>41,46</w:t>
            </w:r>
          </w:p>
        </w:tc>
        <w:tc>
          <w:tcPr>
            <w:tcW w:w="3686"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Начисление % по привлеченному займу</w:t>
            </w:r>
          </w:p>
          <w:p w:rsidR="00826288" w:rsidRDefault="00826288" w:rsidP="00CA2538">
            <w:pPr>
              <w:jc w:val="both"/>
              <w:rPr>
                <w:rFonts w:ascii="Times New Roman" w:hAnsi="Times New Roman" w:cs="Times New Roman"/>
                <w:sz w:val="20"/>
              </w:rPr>
            </w:pPr>
            <w:r>
              <w:rPr>
                <w:rFonts w:ascii="Times New Roman" w:hAnsi="Times New Roman" w:cs="Times New Roman"/>
                <w:sz w:val="20"/>
              </w:rPr>
              <w:t>Удержан НДФЛ</w:t>
            </w:r>
          </w:p>
          <w:p w:rsidR="00826288" w:rsidRDefault="00826288" w:rsidP="00CA2538">
            <w:pPr>
              <w:jc w:val="both"/>
              <w:rPr>
                <w:rFonts w:ascii="Times New Roman" w:hAnsi="Times New Roman" w:cs="Times New Roman"/>
                <w:sz w:val="20"/>
              </w:rPr>
            </w:pPr>
            <w:r>
              <w:rPr>
                <w:rFonts w:ascii="Times New Roman" w:hAnsi="Times New Roman" w:cs="Times New Roman"/>
                <w:sz w:val="20"/>
              </w:rPr>
              <w:t>Корректировка по АС</w:t>
            </w:r>
          </w:p>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Создан платежный документ</w:t>
            </w:r>
          </w:p>
        </w:tc>
      </w:tr>
      <w:tr w:rsidR="00826288" w:rsidRPr="00A738A7" w:rsidTr="00CA2538">
        <w:tc>
          <w:tcPr>
            <w:tcW w:w="1129" w:type="dxa"/>
          </w:tcPr>
          <w:p w:rsidR="00826288" w:rsidRDefault="00826288" w:rsidP="00CA2538">
            <w:pPr>
              <w:jc w:val="both"/>
              <w:rPr>
                <w:rFonts w:ascii="Times New Roman" w:hAnsi="Times New Roman" w:cs="Times New Roman"/>
                <w:sz w:val="20"/>
              </w:rPr>
            </w:pPr>
            <w:r>
              <w:rPr>
                <w:rFonts w:ascii="Times New Roman" w:hAnsi="Times New Roman" w:cs="Times New Roman"/>
                <w:sz w:val="20"/>
                <w:lang w:val="en-US"/>
              </w:rPr>
              <w:t>10</w:t>
            </w:r>
            <w:r>
              <w:rPr>
                <w:rFonts w:ascii="Times New Roman" w:hAnsi="Times New Roman" w:cs="Times New Roman"/>
                <w:sz w:val="20"/>
              </w:rPr>
              <w:t>.</w:t>
            </w:r>
            <w:r>
              <w:rPr>
                <w:rFonts w:ascii="Times New Roman" w:hAnsi="Times New Roman" w:cs="Times New Roman"/>
                <w:sz w:val="20"/>
                <w:lang w:val="en-US"/>
              </w:rPr>
              <w:t>06</w:t>
            </w:r>
            <w:r>
              <w:rPr>
                <w:rFonts w:ascii="Times New Roman" w:hAnsi="Times New Roman" w:cs="Times New Roman"/>
                <w:sz w:val="20"/>
              </w:rPr>
              <w:t>.2021</w:t>
            </w:r>
          </w:p>
        </w:tc>
        <w:tc>
          <w:tcPr>
            <w:tcW w:w="2694"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Выдача наличных</w:t>
            </w:r>
          </w:p>
          <w:p w:rsidR="00826288" w:rsidRDefault="00826288" w:rsidP="00CA2538">
            <w:pPr>
              <w:jc w:val="both"/>
              <w:rPr>
                <w:rFonts w:ascii="Times New Roman" w:hAnsi="Times New Roman" w:cs="Times New Roman"/>
                <w:sz w:val="20"/>
              </w:rPr>
            </w:pPr>
            <w:r>
              <w:rPr>
                <w:rFonts w:ascii="Times New Roman" w:hAnsi="Times New Roman" w:cs="Times New Roman"/>
                <w:sz w:val="20"/>
              </w:rPr>
              <w:t>Документ № ЛВЕС-000021</w:t>
            </w:r>
          </w:p>
        </w:tc>
        <w:tc>
          <w:tcPr>
            <w:tcW w:w="2551" w:type="dxa"/>
          </w:tcPr>
          <w:p w:rsidR="00826288" w:rsidRPr="00B772A3" w:rsidRDefault="00826288" w:rsidP="00CA2538">
            <w:pPr>
              <w:rPr>
                <w:rFonts w:ascii="Times New Roman" w:hAnsi="Times New Roman" w:cs="Times New Roman"/>
                <w:sz w:val="20"/>
                <w:lang w:val="en-US"/>
              </w:rPr>
            </w:pPr>
            <w:r>
              <w:rPr>
                <w:rFonts w:ascii="Times New Roman" w:hAnsi="Times New Roman" w:cs="Times New Roman"/>
                <w:sz w:val="20"/>
              </w:rPr>
              <w:t xml:space="preserve">1. </w:t>
            </w:r>
            <w:proofErr w:type="spellStart"/>
            <w:r>
              <w:rPr>
                <w:rFonts w:ascii="Times New Roman" w:hAnsi="Times New Roman" w:cs="Times New Roman"/>
                <w:sz w:val="20"/>
              </w:rPr>
              <w:t>Дт</w:t>
            </w:r>
            <w:proofErr w:type="spellEnd"/>
            <w:r>
              <w:rPr>
                <w:rFonts w:ascii="Times New Roman" w:hAnsi="Times New Roman" w:cs="Times New Roman"/>
                <w:sz w:val="20"/>
              </w:rPr>
              <w:t xml:space="preserve"> 42317 </w:t>
            </w:r>
            <w:proofErr w:type="spellStart"/>
            <w:r>
              <w:rPr>
                <w:rFonts w:ascii="Times New Roman" w:hAnsi="Times New Roman" w:cs="Times New Roman"/>
                <w:sz w:val="20"/>
              </w:rPr>
              <w:t>Кт</w:t>
            </w:r>
            <w:proofErr w:type="spellEnd"/>
            <w:r>
              <w:rPr>
                <w:rFonts w:ascii="Times New Roman" w:hAnsi="Times New Roman" w:cs="Times New Roman"/>
                <w:sz w:val="20"/>
              </w:rPr>
              <w:t xml:space="preserve"> 20202 </w:t>
            </w:r>
            <w:r w:rsidRPr="006878C3">
              <w:rPr>
                <w:rFonts w:ascii="Times New Roman" w:hAnsi="Times New Roman" w:cs="Times New Roman"/>
                <w:sz w:val="20"/>
              </w:rPr>
              <w:t>472,56</w:t>
            </w:r>
          </w:p>
          <w:p w:rsidR="00826288" w:rsidRPr="00B772A3" w:rsidRDefault="00826288" w:rsidP="00CA2538">
            <w:pPr>
              <w:rPr>
                <w:rFonts w:ascii="Times New Roman" w:hAnsi="Times New Roman" w:cs="Times New Roman"/>
                <w:sz w:val="20"/>
                <w:lang w:val="en-US"/>
              </w:rPr>
            </w:pPr>
            <w:r>
              <w:rPr>
                <w:rFonts w:ascii="Times New Roman" w:hAnsi="Times New Roman" w:cs="Times New Roman"/>
                <w:sz w:val="20"/>
              </w:rPr>
              <w:br/>
              <w:t xml:space="preserve">2. </w:t>
            </w:r>
            <w:proofErr w:type="spellStart"/>
            <w:r>
              <w:rPr>
                <w:rFonts w:ascii="Times New Roman" w:hAnsi="Times New Roman" w:cs="Times New Roman"/>
                <w:sz w:val="20"/>
              </w:rPr>
              <w:t>Дт</w:t>
            </w:r>
            <w:proofErr w:type="spellEnd"/>
            <w:r>
              <w:rPr>
                <w:rFonts w:ascii="Times New Roman" w:hAnsi="Times New Roman" w:cs="Times New Roman"/>
                <w:sz w:val="20"/>
              </w:rPr>
              <w:t xml:space="preserve"> 42316 </w:t>
            </w:r>
            <w:proofErr w:type="spellStart"/>
            <w:r>
              <w:rPr>
                <w:rFonts w:ascii="Times New Roman" w:hAnsi="Times New Roman" w:cs="Times New Roman"/>
                <w:sz w:val="20"/>
              </w:rPr>
              <w:t>Кт</w:t>
            </w:r>
            <w:proofErr w:type="spellEnd"/>
            <w:r>
              <w:rPr>
                <w:rFonts w:ascii="Times New Roman" w:hAnsi="Times New Roman" w:cs="Times New Roman"/>
                <w:sz w:val="20"/>
              </w:rPr>
              <w:t xml:space="preserve"> 20202 </w:t>
            </w:r>
            <w:r>
              <w:rPr>
                <w:rFonts w:ascii="Times New Roman" w:hAnsi="Times New Roman" w:cs="Times New Roman"/>
                <w:sz w:val="20"/>
                <w:lang w:val="en-US"/>
              </w:rPr>
              <w:t>80000</w:t>
            </w:r>
          </w:p>
        </w:tc>
        <w:tc>
          <w:tcPr>
            <w:tcW w:w="3686" w:type="dxa"/>
          </w:tcPr>
          <w:p w:rsidR="00826288" w:rsidRDefault="00826288" w:rsidP="00CA2538">
            <w:pPr>
              <w:jc w:val="both"/>
              <w:rPr>
                <w:rFonts w:ascii="Times New Roman" w:hAnsi="Times New Roman" w:cs="Times New Roman"/>
                <w:sz w:val="20"/>
              </w:rPr>
            </w:pPr>
            <w:r>
              <w:rPr>
                <w:rFonts w:ascii="Times New Roman" w:hAnsi="Times New Roman" w:cs="Times New Roman"/>
                <w:sz w:val="20"/>
              </w:rPr>
              <w:t>Отражена выплата процентов по привлеченному займу</w:t>
            </w:r>
          </w:p>
          <w:p w:rsidR="00826288" w:rsidRPr="00A738A7" w:rsidRDefault="00826288" w:rsidP="00CA2538">
            <w:pPr>
              <w:jc w:val="both"/>
              <w:rPr>
                <w:rFonts w:ascii="Times New Roman" w:hAnsi="Times New Roman" w:cs="Times New Roman"/>
                <w:sz w:val="20"/>
              </w:rPr>
            </w:pPr>
            <w:r>
              <w:rPr>
                <w:rFonts w:ascii="Times New Roman" w:hAnsi="Times New Roman" w:cs="Times New Roman"/>
                <w:sz w:val="20"/>
              </w:rPr>
              <w:t>Отражено погашение основного долга по привлеченному займу</w:t>
            </w:r>
          </w:p>
        </w:tc>
      </w:tr>
    </w:tbl>
    <w:p w:rsidR="00826288" w:rsidRDefault="00826288" w:rsidP="00826288">
      <w:pPr>
        <w:spacing w:before="240"/>
        <w:ind w:firstLine="708"/>
        <w:jc w:val="both"/>
        <w:rPr>
          <w:rFonts w:ascii="Times New Roman" w:hAnsi="Times New Roman" w:cs="Times New Roman"/>
          <w:sz w:val="24"/>
        </w:rPr>
      </w:pPr>
      <w:r>
        <w:rPr>
          <w:rFonts w:ascii="Times New Roman" w:hAnsi="Times New Roman" w:cs="Times New Roman"/>
          <w:sz w:val="24"/>
        </w:rPr>
        <w:t>В итоге карточка счета по счету 42320 будет выгляд</w:t>
      </w:r>
      <w:r w:rsidR="00CA2538">
        <w:rPr>
          <w:rFonts w:ascii="Times New Roman" w:hAnsi="Times New Roman" w:cs="Times New Roman"/>
          <w:sz w:val="24"/>
        </w:rPr>
        <w:t xml:space="preserve">еть следующим образом (рисунок </w:t>
      </w:r>
      <w:r>
        <w:rPr>
          <w:rFonts w:ascii="Times New Roman" w:hAnsi="Times New Roman" w:cs="Times New Roman"/>
          <w:sz w:val="24"/>
        </w:rPr>
        <w:t>6)</w:t>
      </w:r>
    </w:p>
    <w:p w:rsidR="00826288" w:rsidRPr="00174904" w:rsidRDefault="00826288" w:rsidP="00826288">
      <w:pPr>
        <w:keepNext/>
        <w:jc w:val="center"/>
        <w:rPr>
          <w:lang w:val="en-US"/>
        </w:rPr>
      </w:pPr>
      <w:r>
        <w:rPr>
          <w:noProof/>
          <w:lang w:eastAsia="ru-RU"/>
        </w:rPr>
        <w:lastRenderedPageBreak/>
        <w:drawing>
          <wp:inline distT="0" distB="0" distL="0" distR="0" wp14:anchorId="530ADB40" wp14:editId="6289FC91">
            <wp:extent cx="5940425" cy="5513070"/>
            <wp:effectExtent l="0" t="0" r="317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940425" cy="5513070"/>
                    </a:xfrm>
                    <a:prstGeom prst="rect">
                      <a:avLst/>
                    </a:prstGeom>
                  </pic:spPr>
                </pic:pic>
              </a:graphicData>
            </a:graphic>
          </wp:inline>
        </w:drawing>
      </w:r>
    </w:p>
    <w:p w:rsidR="00826288" w:rsidRDefault="00826288" w:rsidP="00CA2538">
      <w:pPr>
        <w:pStyle w:val="ad"/>
        <w:jc w:val="center"/>
      </w:pPr>
      <w:r w:rsidRPr="00F86346">
        <w:rPr>
          <w:rFonts w:ascii="Times New Roman" w:hAnsi="Times New Roman" w:cs="Times New Roman"/>
          <w:i w:val="0"/>
          <w:color w:val="auto"/>
          <w:sz w:val="20"/>
          <w:szCs w:val="20"/>
        </w:rPr>
        <w:t xml:space="preserve">Рисунок </w:t>
      </w:r>
      <w:r w:rsidRPr="00F86346">
        <w:rPr>
          <w:rFonts w:ascii="Times New Roman" w:hAnsi="Times New Roman" w:cs="Times New Roman"/>
          <w:i w:val="0"/>
          <w:color w:val="auto"/>
          <w:sz w:val="20"/>
          <w:szCs w:val="20"/>
        </w:rPr>
        <w:fldChar w:fldCharType="begin"/>
      </w:r>
      <w:r w:rsidRPr="00F86346">
        <w:rPr>
          <w:rFonts w:ascii="Times New Roman" w:hAnsi="Times New Roman" w:cs="Times New Roman"/>
          <w:i w:val="0"/>
          <w:color w:val="auto"/>
          <w:sz w:val="20"/>
          <w:szCs w:val="20"/>
        </w:rPr>
        <w:instrText xml:space="preserve"> SEQ Рисунок \* ARABIC </w:instrText>
      </w:r>
      <w:r w:rsidRPr="00F86346">
        <w:rPr>
          <w:rFonts w:ascii="Times New Roman" w:hAnsi="Times New Roman" w:cs="Times New Roman"/>
          <w:i w:val="0"/>
          <w:color w:val="auto"/>
          <w:sz w:val="20"/>
          <w:szCs w:val="20"/>
        </w:rPr>
        <w:fldChar w:fldCharType="separate"/>
      </w:r>
      <w:r>
        <w:rPr>
          <w:rFonts w:ascii="Times New Roman" w:hAnsi="Times New Roman" w:cs="Times New Roman"/>
          <w:i w:val="0"/>
          <w:noProof/>
          <w:color w:val="auto"/>
          <w:sz w:val="20"/>
          <w:szCs w:val="20"/>
        </w:rPr>
        <w:t>6</w:t>
      </w:r>
      <w:r w:rsidRPr="00F86346">
        <w:rPr>
          <w:rFonts w:ascii="Times New Roman" w:hAnsi="Times New Roman" w:cs="Times New Roman"/>
          <w:i w:val="0"/>
          <w:color w:val="auto"/>
          <w:sz w:val="20"/>
          <w:szCs w:val="20"/>
        </w:rPr>
        <w:fldChar w:fldCharType="end"/>
      </w:r>
      <w:r w:rsidRPr="00F86346">
        <w:rPr>
          <w:rFonts w:ascii="Times New Roman" w:hAnsi="Times New Roman" w:cs="Times New Roman"/>
          <w:i w:val="0"/>
          <w:color w:val="auto"/>
          <w:sz w:val="20"/>
          <w:szCs w:val="20"/>
        </w:rPr>
        <w:t>. Ка</w:t>
      </w:r>
      <w:r>
        <w:rPr>
          <w:rFonts w:ascii="Times New Roman" w:hAnsi="Times New Roman" w:cs="Times New Roman"/>
          <w:i w:val="0"/>
          <w:color w:val="auto"/>
          <w:sz w:val="20"/>
          <w:szCs w:val="20"/>
        </w:rPr>
        <w:t>рточка счета 42320</w:t>
      </w:r>
      <w:r w:rsidRPr="00F86346">
        <w:rPr>
          <w:rFonts w:ascii="Times New Roman" w:hAnsi="Times New Roman" w:cs="Times New Roman"/>
          <w:i w:val="0"/>
          <w:color w:val="auto"/>
          <w:sz w:val="20"/>
          <w:szCs w:val="20"/>
        </w:rPr>
        <w:t xml:space="preserve"> по договору с Алферов Алексей Валерьевич </w:t>
      </w:r>
      <w:r>
        <w:rPr>
          <w:rFonts w:ascii="Times New Roman" w:hAnsi="Times New Roman" w:cs="Times New Roman"/>
          <w:i w:val="0"/>
          <w:color w:val="auto"/>
          <w:sz w:val="20"/>
          <w:szCs w:val="20"/>
        </w:rPr>
        <w:t>№ 2</w:t>
      </w:r>
      <w:r w:rsidRPr="00F86346">
        <w:rPr>
          <w:rFonts w:ascii="Times New Roman" w:hAnsi="Times New Roman" w:cs="Times New Roman"/>
          <w:i w:val="0"/>
          <w:color w:val="auto"/>
          <w:sz w:val="20"/>
          <w:szCs w:val="20"/>
        </w:rPr>
        <w:t xml:space="preserve"> от 10.03.2021</w:t>
      </w:r>
    </w:p>
    <w:p w:rsidR="00826288" w:rsidRDefault="00826288" w:rsidP="00374E7E">
      <w:pPr>
        <w:jc w:val="right"/>
        <w:rPr>
          <w:rFonts w:ascii="Times New Roman" w:hAnsi="Times New Roman" w:cs="Times New Roman"/>
          <w:sz w:val="24"/>
          <w:szCs w:val="24"/>
        </w:rPr>
      </w:pPr>
    </w:p>
    <w:p w:rsidR="00826288" w:rsidRPr="00374E7E" w:rsidRDefault="00826288" w:rsidP="00374E7E">
      <w:pPr>
        <w:jc w:val="right"/>
        <w:rPr>
          <w:rFonts w:ascii="Times New Roman" w:hAnsi="Times New Roman" w:cs="Times New Roman"/>
          <w:sz w:val="24"/>
          <w:szCs w:val="24"/>
        </w:rPr>
      </w:pPr>
    </w:p>
    <w:sectPr w:rsidR="00826288" w:rsidRPr="00374E7E" w:rsidSect="00556719">
      <w:headerReference w:type="even" r:id="rId22"/>
      <w:headerReference w:type="default" r:id="rId23"/>
      <w:footerReference w:type="even" r:id="rId24"/>
      <w:footerReference w:type="default" r:id="rId25"/>
      <w:headerReference w:type="first" r:id="rId26"/>
      <w:footerReference w:type="first" r:id="rId2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7C48" w:rsidRDefault="006E7C48" w:rsidP="003A693D">
      <w:pPr>
        <w:spacing w:after="0" w:line="240" w:lineRule="auto"/>
      </w:pPr>
      <w:r>
        <w:separator/>
      </w:r>
    </w:p>
  </w:endnote>
  <w:endnote w:type="continuationSeparator" w:id="0">
    <w:p w:rsidR="006E7C48" w:rsidRDefault="006E7C48" w:rsidP="003A69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538" w:rsidRDefault="00CA253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538" w:rsidRDefault="00CA2538">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538" w:rsidRDefault="00CA253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7C48" w:rsidRDefault="006E7C48" w:rsidP="003A693D">
      <w:pPr>
        <w:spacing w:after="0" w:line="240" w:lineRule="auto"/>
      </w:pPr>
      <w:r>
        <w:separator/>
      </w:r>
    </w:p>
  </w:footnote>
  <w:footnote w:type="continuationSeparator" w:id="0">
    <w:p w:rsidR="006E7C48" w:rsidRDefault="006E7C48" w:rsidP="003A69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538" w:rsidRDefault="00CA253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538" w:rsidRDefault="00CA2538">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538" w:rsidRDefault="00CA253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D443F"/>
    <w:multiLevelType w:val="hybridMultilevel"/>
    <w:tmpl w:val="2E4EC8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1F1795"/>
    <w:multiLevelType w:val="hybridMultilevel"/>
    <w:tmpl w:val="B764F5A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22338D2"/>
    <w:multiLevelType w:val="hybridMultilevel"/>
    <w:tmpl w:val="CCE4FC70"/>
    <w:lvl w:ilvl="0" w:tplc="5128EB5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4FF477A"/>
    <w:multiLevelType w:val="hybridMultilevel"/>
    <w:tmpl w:val="D7F200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EB213F"/>
    <w:multiLevelType w:val="hybridMultilevel"/>
    <w:tmpl w:val="63ECE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BDE6BC8"/>
    <w:multiLevelType w:val="hybridMultilevel"/>
    <w:tmpl w:val="3BA0C0FC"/>
    <w:lvl w:ilvl="0" w:tplc="0419000B">
      <w:start w:val="1"/>
      <w:numFmt w:val="bullet"/>
      <w:lvlText w:val=""/>
      <w:lvlJc w:val="left"/>
      <w:pPr>
        <w:ind w:left="162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0F752E3E"/>
    <w:multiLevelType w:val="hybridMultilevel"/>
    <w:tmpl w:val="047C6E58"/>
    <w:lvl w:ilvl="0" w:tplc="186AF650">
      <w:start w:val="2"/>
      <w:numFmt w:val="bullet"/>
      <w:lvlText w:val=""/>
      <w:lvlJc w:val="left"/>
      <w:pPr>
        <w:ind w:left="1080" w:hanging="360"/>
      </w:pPr>
      <w:rPr>
        <w:rFonts w:ascii="Symbol" w:eastAsiaTheme="minorHAns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0F8D3950"/>
    <w:multiLevelType w:val="hybridMultilevel"/>
    <w:tmpl w:val="F3800F12"/>
    <w:lvl w:ilvl="0" w:tplc="85F8DA82">
      <w:start w:val="1"/>
      <w:numFmt w:val="bullet"/>
      <w:lvlText w:val="•"/>
      <w:lvlJc w:val="left"/>
      <w:pPr>
        <w:tabs>
          <w:tab w:val="num" w:pos="720"/>
        </w:tabs>
        <w:ind w:left="720" w:hanging="360"/>
      </w:pPr>
      <w:rPr>
        <w:rFonts w:ascii="Arial" w:hAnsi="Arial" w:hint="default"/>
      </w:rPr>
    </w:lvl>
    <w:lvl w:ilvl="1" w:tplc="2F588988" w:tentative="1">
      <w:start w:val="1"/>
      <w:numFmt w:val="bullet"/>
      <w:lvlText w:val="•"/>
      <w:lvlJc w:val="left"/>
      <w:pPr>
        <w:tabs>
          <w:tab w:val="num" w:pos="1440"/>
        </w:tabs>
        <w:ind w:left="1440" w:hanging="360"/>
      </w:pPr>
      <w:rPr>
        <w:rFonts w:ascii="Arial" w:hAnsi="Arial" w:hint="default"/>
      </w:rPr>
    </w:lvl>
    <w:lvl w:ilvl="2" w:tplc="9A8466A2" w:tentative="1">
      <w:start w:val="1"/>
      <w:numFmt w:val="bullet"/>
      <w:lvlText w:val="•"/>
      <w:lvlJc w:val="left"/>
      <w:pPr>
        <w:tabs>
          <w:tab w:val="num" w:pos="2160"/>
        </w:tabs>
        <w:ind w:left="2160" w:hanging="360"/>
      </w:pPr>
      <w:rPr>
        <w:rFonts w:ascii="Arial" w:hAnsi="Arial" w:hint="default"/>
      </w:rPr>
    </w:lvl>
    <w:lvl w:ilvl="3" w:tplc="F22AFBE4" w:tentative="1">
      <w:start w:val="1"/>
      <w:numFmt w:val="bullet"/>
      <w:lvlText w:val="•"/>
      <w:lvlJc w:val="left"/>
      <w:pPr>
        <w:tabs>
          <w:tab w:val="num" w:pos="2880"/>
        </w:tabs>
        <w:ind w:left="2880" w:hanging="360"/>
      </w:pPr>
      <w:rPr>
        <w:rFonts w:ascii="Arial" w:hAnsi="Arial" w:hint="default"/>
      </w:rPr>
    </w:lvl>
    <w:lvl w:ilvl="4" w:tplc="0BA04F3A" w:tentative="1">
      <w:start w:val="1"/>
      <w:numFmt w:val="bullet"/>
      <w:lvlText w:val="•"/>
      <w:lvlJc w:val="left"/>
      <w:pPr>
        <w:tabs>
          <w:tab w:val="num" w:pos="3600"/>
        </w:tabs>
        <w:ind w:left="3600" w:hanging="360"/>
      </w:pPr>
      <w:rPr>
        <w:rFonts w:ascii="Arial" w:hAnsi="Arial" w:hint="default"/>
      </w:rPr>
    </w:lvl>
    <w:lvl w:ilvl="5" w:tplc="F6F23F80" w:tentative="1">
      <w:start w:val="1"/>
      <w:numFmt w:val="bullet"/>
      <w:lvlText w:val="•"/>
      <w:lvlJc w:val="left"/>
      <w:pPr>
        <w:tabs>
          <w:tab w:val="num" w:pos="4320"/>
        </w:tabs>
        <w:ind w:left="4320" w:hanging="360"/>
      </w:pPr>
      <w:rPr>
        <w:rFonts w:ascii="Arial" w:hAnsi="Arial" w:hint="default"/>
      </w:rPr>
    </w:lvl>
    <w:lvl w:ilvl="6" w:tplc="A4D8870C" w:tentative="1">
      <w:start w:val="1"/>
      <w:numFmt w:val="bullet"/>
      <w:lvlText w:val="•"/>
      <w:lvlJc w:val="left"/>
      <w:pPr>
        <w:tabs>
          <w:tab w:val="num" w:pos="5040"/>
        </w:tabs>
        <w:ind w:left="5040" w:hanging="360"/>
      </w:pPr>
      <w:rPr>
        <w:rFonts w:ascii="Arial" w:hAnsi="Arial" w:hint="default"/>
      </w:rPr>
    </w:lvl>
    <w:lvl w:ilvl="7" w:tplc="7F42873A" w:tentative="1">
      <w:start w:val="1"/>
      <w:numFmt w:val="bullet"/>
      <w:lvlText w:val="•"/>
      <w:lvlJc w:val="left"/>
      <w:pPr>
        <w:tabs>
          <w:tab w:val="num" w:pos="5760"/>
        </w:tabs>
        <w:ind w:left="5760" w:hanging="360"/>
      </w:pPr>
      <w:rPr>
        <w:rFonts w:ascii="Arial" w:hAnsi="Arial" w:hint="default"/>
      </w:rPr>
    </w:lvl>
    <w:lvl w:ilvl="8" w:tplc="1FFA05DA"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09D0D52"/>
    <w:multiLevelType w:val="hybridMultilevel"/>
    <w:tmpl w:val="808C0B0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5EB1B34"/>
    <w:multiLevelType w:val="hybridMultilevel"/>
    <w:tmpl w:val="865E4208"/>
    <w:lvl w:ilvl="0" w:tplc="186AF650">
      <w:start w:val="2"/>
      <w:numFmt w:val="bullet"/>
      <w:lvlText w:val=""/>
      <w:lvlJc w:val="left"/>
      <w:pPr>
        <w:ind w:left="1800" w:hanging="360"/>
      </w:pPr>
      <w:rPr>
        <w:rFonts w:ascii="Symbol" w:eastAsiaTheme="minorHAnsi" w:hAnsi="Symbol"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17513F9F"/>
    <w:multiLevelType w:val="hybridMultilevel"/>
    <w:tmpl w:val="D3F87E90"/>
    <w:lvl w:ilvl="0" w:tplc="DAB627BC">
      <w:start w:val="1"/>
      <w:numFmt w:val="bullet"/>
      <w:lvlText w:val="•"/>
      <w:lvlJc w:val="left"/>
      <w:pPr>
        <w:tabs>
          <w:tab w:val="num" w:pos="720"/>
        </w:tabs>
        <w:ind w:left="720" w:hanging="360"/>
      </w:pPr>
      <w:rPr>
        <w:rFonts w:ascii="Arial" w:hAnsi="Arial" w:hint="default"/>
      </w:rPr>
    </w:lvl>
    <w:lvl w:ilvl="1" w:tplc="D37E476A" w:tentative="1">
      <w:start w:val="1"/>
      <w:numFmt w:val="bullet"/>
      <w:lvlText w:val="•"/>
      <w:lvlJc w:val="left"/>
      <w:pPr>
        <w:tabs>
          <w:tab w:val="num" w:pos="1440"/>
        </w:tabs>
        <w:ind w:left="1440" w:hanging="360"/>
      </w:pPr>
      <w:rPr>
        <w:rFonts w:ascii="Arial" w:hAnsi="Arial" w:hint="default"/>
      </w:rPr>
    </w:lvl>
    <w:lvl w:ilvl="2" w:tplc="298651EA" w:tentative="1">
      <w:start w:val="1"/>
      <w:numFmt w:val="bullet"/>
      <w:lvlText w:val="•"/>
      <w:lvlJc w:val="left"/>
      <w:pPr>
        <w:tabs>
          <w:tab w:val="num" w:pos="2160"/>
        </w:tabs>
        <w:ind w:left="2160" w:hanging="360"/>
      </w:pPr>
      <w:rPr>
        <w:rFonts w:ascii="Arial" w:hAnsi="Arial" w:hint="default"/>
      </w:rPr>
    </w:lvl>
    <w:lvl w:ilvl="3" w:tplc="E6F6EBE8" w:tentative="1">
      <w:start w:val="1"/>
      <w:numFmt w:val="bullet"/>
      <w:lvlText w:val="•"/>
      <w:lvlJc w:val="left"/>
      <w:pPr>
        <w:tabs>
          <w:tab w:val="num" w:pos="2880"/>
        </w:tabs>
        <w:ind w:left="2880" w:hanging="360"/>
      </w:pPr>
      <w:rPr>
        <w:rFonts w:ascii="Arial" w:hAnsi="Arial" w:hint="default"/>
      </w:rPr>
    </w:lvl>
    <w:lvl w:ilvl="4" w:tplc="A1188C66" w:tentative="1">
      <w:start w:val="1"/>
      <w:numFmt w:val="bullet"/>
      <w:lvlText w:val="•"/>
      <w:lvlJc w:val="left"/>
      <w:pPr>
        <w:tabs>
          <w:tab w:val="num" w:pos="3600"/>
        </w:tabs>
        <w:ind w:left="3600" w:hanging="360"/>
      </w:pPr>
      <w:rPr>
        <w:rFonts w:ascii="Arial" w:hAnsi="Arial" w:hint="default"/>
      </w:rPr>
    </w:lvl>
    <w:lvl w:ilvl="5" w:tplc="BB006892" w:tentative="1">
      <w:start w:val="1"/>
      <w:numFmt w:val="bullet"/>
      <w:lvlText w:val="•"/>
      <w:lvlJc w:val="left"/>
      <w:pPr>
        <w:tabs>
          <w:tab w:val="num" w:pos="4320"/>
        </w:tabs>
        <w:ind w:left="4320" w:hanging="360"/>
      </w:pPr>
      <w:rPr>
        <w:rFonts w:ascii="Arial" w:hAnsi="Arial" w:hint="default"/>
      </w:rPr>
    </w:lvl>
    <w:lvl w:ilvl="6" w:tplc="15920078" w:tentative="1">
      <w:start w:val="1"/>
      <w:numFmt w:val="bullet"/>
      <w:lvlText w:val="•"/>
      <w:lvlJc w:val="left"/>
      <w:pPr>
        <w:tabs>
          <w:tab w:val="num" w:pos="5040"/>
        </w:tabs>
        <w:ind w:left="5040" w:hanging="360"/>
      </w:pPr>
      <w:rPr>
        <w:rFonts w:ascii="Arial" w:hAnsi="Arial" w:hint="default"/>
      </w:rPr>
    </w:lvl>
    <w:lvl w:ilvl="7" w:tplc="73028D40" w:tentative="1">
      <w:start w:val="1"/>
      <w:numFmt w:val="bullet"/>
      <w:lvlText w:val="•"/>
      <w:lvlJc w:val="left"/>
      <w:pPr>
        <w:tabs>
          <w:tab w:val="num" w:pos="5760"/>
        </w:tabs>
        <w:ind w:left="5760" w:hanging="360"/>
      </w:pPr>
      <w:rPr>
        <w:rFonts w:ascii="Arial" w:hAnsi="Arial" w:hint="default"/>
      </w:rPr>
    </w:lvl>
    <w:lvl w:ilvl="8" w:tplc="71C621E4"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1FC61672"/>
    <w:multiLevelType w:val="hybridMultilevel"/>
    <w:tmpl w:val="8A708F1A"/>
    <w:lvl w:ilvl="0" w:tplc="0419000B">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15:restartNumberingAfterBreak="0">
    <w:nsid w:val="23BB645F"/>
    <w:multiLevelType w:val="hybridMultilevel"/>
    <w:tmpl w:val="DE9E011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DD9215B"/>
    <w:multiLevelType w:val="hybridMultilevel"/>
    <w:tmpl w:val="8C30701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EFD6A98"/>
    <w:multiLevelType w:val="hybridMultilevel"/>
    <w:tmpl w:val="2D5216F0"/>
    <w:lvl w:ilvl="0" w:tplc="0419000B">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15:restartNumberingAfterBreak="0">
    <w:nsid w:val="308759A1"/>
    <w:multiLevelType w:val="hybridMultilevel"/>
    <w:tmpl w:val="5DA6FFD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17765B4"/>
    <w:multiLevelType w:val="hybridMultilevel"/>
    <w:tmpl w:val="F514963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2467751"/>
    <w:multiLevelType w:val="hybridMultilevel"/>
    <w:tmpl w:val="3D5AF7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28251E6"/>
    <w:multiLevelType w:val="hybridMultilevel"/>
    <w:tmpl w:val="5C942A04"/>
    <w:lvl w:ilvl="0" w:tplc="18C488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15:restartNumberingAfterBreak="0">
    <w:nsid w:val="33D07B46"/>
    <w:multiLevelType w:val="hybridMultilevel"/>
    <w:tmpl w:val="1206B04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9E66D63"/>
    <w:multiLevelType w:val="hybridMultilevel"/>
    <w:tmpl w:val="341C8444"/>
    <w:lvl w:ilvl="0" w:tplc="B98E2FEE">
      <w:start w:val="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E307C48"/>
    <w:multiLevelType w:val="hybridMultilevel"/>
    <w:tmpl w:val="63BA521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733DE5"/>
    <w:multiLevelType w:val="hybridMultilevel"/>
    <w:tmpl w:val="7E0E494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419E186E"/>
    <w:multiLevelType w:val="hybridMultilevel"/>
    <w:tmpl w:val="DE8C1F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8A47198"/>
    <w:multiLevelType w:val="hybridMultilevel"/>
    <w:tmpl w:val="5700260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9520978"/>
    <w:multiLevelType w:val="hybridMultilevel"/>
    <w:tmpl w:val="E4CAC8B4"/>
    <w:lvl w:ilvl="0" w:tplc="32B84A9E">
      <w:start w:val="1"/>
      <w:numFmt w:val="bullet"/>
      <w:lvlText w:val="•"/>
      <w:lvlJc w:val="left"/>
      <w:pPr>
        <w:tabs>
          <w:tab w:val="num" w:pos="720"/>
        </w:tabs>
        <w:ind w:left="720" w:hanging="360"/>
      </w:pPr>
      <w:rPr>
        <w:rFonts w:ascii="Arial" w:hAnsi="Arial" w:hint="default"/>
      </w:rPr>
    </w:lvl>
    <w:lvl w:ilvl="1" w:tplc="210A03FE" w:tentative="1">
      <w:start w:val="1"/>
      <w:numFmt w:val="bullet"/>
      <w:lvlText w:val="•"/>
      <w:lvlJc w:val="left"/>
      <w:pPr>
        <w:tabs>
          <w:tab w:val="num" w:pos="1440"/>
        </w:tabs>
        <w:ind w:left="1440" w:hanging="360"/>
      </w:pPr>
      <w:rPr>
        <w:rFonts w:ascii="Arial" w:hAnsi="Arial" w:hint="default"/>
      </w:rPr>
    </w:lvl>
    <w:lvl w:ilvl="2" w:tplc="610A3242" w:tentative="1">
      <w:start w:val="1"/>
      <w:numFmt w:val="bullet"/>
      <w:lvlText w:val="•"/>
      <w:lvlJc w:val="left"/>
      <w:pPr>
        <w:tabs>
          <w:tab w:val="num" w:pos="2160"/>
        </w:tabs>
        <w:ind w:left="2160" w:hanging="360"/>
      </w:pPr>
      <w:rPr>
        <w:rFonts w:ascii="Arial" w:hAnsi="Arial" w:hint="default"/>
      </w:rPr>
    </w:lvl>
    <w:lvl w:ilvl="3" w:tplc="9F8643B0" w:tentative="1">
      <w:start w:val="1"/>
      <w:numFmt w:val="bullet"/>
      <w:lvlText w:val="•"/>
      <w:lvlJc w:val="left"/>
      <w:pPr>
        <w:tabs>
          <w:tab w:val="num" w:pos="2880"/>
        </w:tabs>
        <w:ind w:left="2880" w:hanging="360"/>
      </w:pPr>
      <w:rPr>
        <w:rFonts w:ascii="Arial" w:hAnsi="Arial" w:hint="default"/>
      </w:rPr>
    </w:lvl>
    <w:lvl w:ilvl="4" w:tplc="1366837A" w:tentative="1">
      <w:start w:val="1"/>
      <w:numFmt w:val="bullet"/>
      <w:lvlText w:val="•"/>
      <w:lvlJc w:val="left"/>
      <w:pPr>
        <w:tabs>
          <w:tab w:val="num" w:pos="3600"/>
        </w:tabs>
        <w:ind w:left="3600" w:hanging="360"/>
      </w:pPr>
      <w:rPr>
        <w:rFonts w:ascii="Arial" w:hAnsi="Arial" w:hint="default"/>
      </w:rPr>
    </w:lvl>
    <w:lvl w:ilvl="5" w:tplc="5DA04BF0" w:tentative="1">
      <w:start w:val="1"/>
      <w:numFmt w:val="bullet"/>
      <w:lvlText w:val="•"/>
      <w:lvlJc w:val="left"/>
      <w:pPr>
        <w:tabs>
          <w:tab w:val="num" w:pos="4320"/>
        </w:tabs>
        <w:ind w:left="4320" w:hanging="360"/>
      </w:pPr>
      <w:rPr>
        <w:rFonts w:ascii="Arial" w:hAnsi="Arial" w:hint="default"/>
      </w:rPr>
    </w:lvl>
    <w:lvl w:ilvl="6" w:tplc="90FEF07E" w:tentative="1">
      <w:start w:val="1"/>
      <w:numFmt w:val="bullet"/>
      <w:lvlText w:val="•"/>
      <w:lvlJc w:val="left"/>
      <w:pPr>
        <w:tabs>
          <w:tab w:val="num" w:pos="5040"/>
        </w:tabs>
        <w:ind w:left="5040" w:hanging="360"/>
      </w:pPr>
      <w:rPr>
        <w:rFonts w:ascii="Arial" w:hAnsi="Arial" w:hint="default"/>
      </w:rPr>
    </w:lvl>
    <w:lvl w:ilvl="7" w:tplc="936870D8" w:tentative="1">
      <w:start w:val="1"/>
      <w:numFmt w:val="bullet"/>
      <w:lvlText w:val="•"/>
      <w:lvlJc w:val="left"/>
      <w:pPr>
        <w:tabs>
          <w:tab w:val="num" w:pos="5760"/>
        </w:tabs>
        <w:ind w:left="5760" w:hanging="360"/>
      </w:pPr>
      <w:rPr>
        <w:rFonts w:ascii="Arial" w:hAnsi="Arial" w:hint="default"/>
      </w:rPr>
    </w:lvl>
    <w:lvl w:ilvl="8" w:tplc="9E6C02C8"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12A0ADD"/>
    <w:multiLevelType w:val="hybridMultilevel"/>
    <w:tmpl w:val="C204A00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3221190"/>
    <w:multiLevelType w:val="hybridMultilevel"/>
    <w:tmpl w:val="062E761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40218FB"/>
    <w:multiLevelType w:val="hybridMultilevel"/>
    <w:tmpl w:val="155CD6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54A359F"/>
    <w:multiLevelType w:val="hybridMultilevel"/>
    <w:tmpl w:val="DBBECA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6937E27"/>
    <w:multiLevelType w:val="hybridMultilevel"/>
    <w:tmpl w:val="EF68F9B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8545E38"/>
    <w:multiLevelType w:val="hybridMultilevel"/>
    <w:tmpl w:val="9C0022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9A60C0E"/>
    <w:multiLevelType w:val="hybridMultilevel"/>
    <w:tmpl w:val="2B54AD08"/>
    <w:lvl w:ilvl="0" w:tplc="186AF650">
      <w:start w:val="2"/>
      <w:numFmt w:val="bullet"/>
      <w:lvlText w:val=""/>
      <w:lvlJc w:val="left"/>
      <w:pPr>
        <w:ind w:left="108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9D05B1D"/>
    <w:multiLevelType w:val="hybridMultilevel"/>
    <w:tmpl w:val="5D3A04B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F9C2871"/>
    <w:multiLevelType w:val="hybridMultilevel"/>
    <w:tmpl w:val="F21CD5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1EA171A"/>
    <w:multiLevelType w:val="hybridMultilevel"/>
    <w:tmpl w:val="CCDED53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8C939C2"/>
    <w:multiLevelType w:val="hybridMultilevel"/>
    <w:tmpl w:val="512433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BC47D39"/>
    <w:multiLevelType w:val="hybridMultilevel"/>
    <w:tmpl w:val="89ECAC04"/>
    <w:lvl w:ilvl="0" w:tplc="186AF650">
      <w:start w:val="2"/>
      <w:numFmt w:val="bullet"/>
      <w:lvlText w:val=""/>
      <w:lvlJc w:val="left"/>
      <w:pPr>
        <w:ind w:left="1620" w:hanging="360"/>
      </w:pPr>
      <w:rPr>
        <w:rFonts w:ascii="Symbol" w:eastAsiaTheme="minorHAnsi" w:hAnsi="Symbol"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8" w15:restartNumberingAfterBreak="0">
    <w:nsid w:val="6C6A78AE"/>
    <w:multiLevelType w:val="hybridMultilevel"/>
    <w:tmpl w:val="52B447D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DF10EB7"/>
    <w:multiLevelType w:val="hybridMultilevel"/>
    <w:tmpl w:val="736EAA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E690148"/>
    <w:multiLevelType w:val="hybridMultilevel"/>
    <w:tmpl w:val="8A2C24D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09B317B"/>
    <w:multiLevelType w:val="hybridMultilevel"/>
    <w:tmpl w:val="E564DF2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12F78EE"/>
    <w:multiLevelType w:val="hybridMultilevel"/>
    <w:tmpl w:val="35AA393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7E136D0"/>
    <w:multiLevelType w:val="hybridMultilevel"/>
    <w:tmpl w:val="2F2C1442"/>
    <w:lvl w:ilvl="0" w:tplc="6D54A8C6">
      <w:start w:val="1"/>
      <w:numFmt w:val="bullet"/>
      <w:lvlText w:val="•"/>
      <w:lvlJc w:val="left"/>
      <w:pPr>
        <w:tabs>
          <w:tab w:val="num" w:pos="720"/>
        </w:tabs>
        <w:ind w:left="720" w:hanging="360"/>
      </w:pPr>
      <w:rPr>
        <w:rFonts w:ascii="Arial" w:hAnsi="Arial" w:hint="default"/>
      </w:rPr>
    </w:lvl>
    <w:lvl w:ilvl="1" w:tplc="339EB196" w:tentative="1">
      <w:start w:val="1"/>
      <w:numFmt w:val="bullet"/>
      <w:lvlText w:val="•"/>
      <w:lvlJc w:val="left"/>
      <w:pPr>
        <w:tabs>
          <w:tab w:val="num" w:pos="1440"/>
        </w:tabs>
        <w:ind w:left="1440" w:hanging="360"/>
      </w:pPr>
      <w:rPr>
        <w:rFonts w:ascii="Arial" w:hAnsi="Arial" w:hint="default"/>
      </w:rPr>
    </w:lvl>
    <w:lvl w:ilvl="2" w:tplc="796490A6" w:tentative="1">
      <w:start w:val="1"/>
      <w:numFmt w:val="bullet"/>
      <w:lvlText w:val="•"/>
      <w:lvlJc w:val="left"/>
      <w:pPr>
        <w:tabs>
          <w:tab w:val="num" w:pos="2160"/>
        </w:tabs>
        <w:ind w:left="2160" w:hanging="360"/>
      </w:pPr>
      <w:rPr>
        <w:rFonts w:ascii="Arial" w:hAnsi="Arial" w:hint="default"/>
      </w:rPr>
    </w:lvl>
    <w:lvl w:ilvl="3" w:tplc="9648C796" w:tentative="1">
      <w:start w:val="1"/>
      <w:numFmt w:val="bullet"/>
      <w:lvlText w:val="•"/>
      <w:lvlJc w:val="left"/>
      <w:pPr>
        <w:tabs>
          <w:tab w:val="num" w:pos="2880"/>
        </w:tabs>
        <w:ind w:left="2880" w:hanging="360"/>
      </w:pPr>
      <w:rPr>
        <w:rFonts w:ascii="Arial" w:hAnsi="Arial" w:hint="default"/>
      </w:rPr>
    </w:lvl>
    <w:lvl w:ilvl="4" w:tplc="60646150" w:tentative="1">
      <w:start w:val="1"/>
      <w:numFmt w:val="bullet"/>
      <w:lvlText w:val="•"/>
      <w:lvlJc w:val="left"/>
      <w:pPr>
        <w:tabs>
          <w:tab w:val="num" w:pos="3600"/>
        </w:tabs>
        <w:ind w:left="3600" w:hanging="360"/>
      </w:pPr>
      <w:rPr>
        <w:rFonts w:ascii="Arial" w:hAnsi="Arial" w:hint="default"/>
      </w:rPr>
    </w:lvl>
    <w:lvl w:ilvl="5" w:tplc="C076F608" w:tentative="1">
      <w:start w:val="1"/>
      <w:numFmt w:val="bullet"/>
      <w:lvlText w:val="•"/>
      <w:lvlJc w:val="left"/>
      <w:pPr>
        <w:tabs>
          <w:tab w:val="num" w:pos="4320"/>
        </w:tabs>
        <w:ind w:left="4320" w:hanging="360"/>
      </w:pPr>
      <w:rPr>
        <w:rFonts w:ascii="Arial" w:hAnsi="Arial" w:hint="default"/>
      </w:rPr>
    </w:lvl>
    <w:lvl w:ilvl="6" w:tplc="4DFAF47E" w:tentative="1">
      <w:start w:val="1"/>
      <w:numFmt w:val="bullet"/>
      <w:lvlText w:val="•"/>
      <w:lvlJc w:val="left"/>
      <w:pPr>
        <w:tabs>
          <w:tab w:val="num" w:pos="5040"/>
        </w:tabs>
        <w:ind w:left="5040" w:hanging="360"/>
      </w:pPr>
      <w:rPr>
        <w:rFonts w:ascii="Arial" w:hAnsi="Arial" w:hint="default"/>
      </w:rPr>
    </w:lvl>
    <w:lvl w:ilvl="7" w:tplc="0C78B15C" w:tentative="1">
      <w:start w:val="1"/>
      <w:numFmt w:val="bullet"/>
      <w:lvlText w:val="•"/>
      <w:lvlJc w:val="left"/>
      <w:pPr>
        <w:tabs>
          <w:tab w:val="num" w:pos="5760"/>
        </w:tabs>
        <w:ind w:left="5760" w:hanging="360"/>
      </w:pPr>
      <w:rPr>
        <w:rFonts w:ascii="Arial" w:hAnsi="Arial" w:hint="default"/>
      </w:rPr>
    </w:lvl>
    <w:lvl w:ilvl="8" w:tplc="9E7C8590" w:tentative="1">
      <w:start w:val="1"/>
      <w:numFmt w:val="bullet"/>
      <w:lvlText w:val="•"/>
      <w:lvlJc w:val="left"/>
      <w:pPr>
        <w:tabs>
          <w:tab w:val="num" w:pos="6480"/>
        </w:tabs>
        <w:ind w:left="6480" w:hanging="360"/>
      </w:pPr>
      <w:rPr>
        <w:rFonts w:ascii="Arial" w:hAnsi="Arial" w:hint="default"/>
      </w:rPr>
    </w:lvl>
  </w:abstractNum>
  <w:abstractNum w:abstractNumId="44" w15:restartNumberingAfterBreak="0">
    <w:nsid w:val="78B20C62"/>
    <w:multiLevelType w:val="hybridMultilevel"/>
    <w:tmpl w:val="855ED48A"/>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5" w15:restartNumberingAfterBreak="0">
    <w:nsid w:val="7C410DB9"/>
    <w:multiLevelType w:val="hybridMultilevel"/>
    <w:tmpl w:val="3A24ED82"/>
    <w:lvl w:ilvl="0" w:tplc="B698987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15:restartNumberingAfterBreak="0">
    <w:nsid w:val="7D487D8B"/>
    <w:multiLevelType w:val="hybridMultilevel"/>
    <w:tmpl w:val="1FCC1F46"/>
    <w:lvl w:ilvl="0" w:tplc="04190001">
      <w:start w:val="1"/>
      <w:numFmt w:val="bullet"/>
      <w:lvlText w:val=""/>
      <w:lvlJc w:val="left"/>
      <w:pPr>
        <w:ind w:left="2832" w:hanging="360"/>
      </w:pPr>
      <w:rPr>
        <w:rFonts w:ascii="Symbol" w:hAnsi="Symbol" w:hint="default"/>
      </w:rPr>
    </w:lvl>
    <w:lvl w:ilvl="1" w:tplc="04190003" w:tentative="1">
      <w:start w:val="1"/>
      <w:numFmt w:val="bullet"/>
      <w:lvlText w:val="o"/>
      <w:lvlJc w:val="left"/>
      <w:pPr>
        <w:ind w:left="3552" w:hanging="360"/>
      </w:pPr>
      <w:rPr>
        <w:rFonts w:ascii="Courier New" w:hAnsi="Courier New" w:cs="Courier New" w:hint="default"/>
      </w:rPr>
    </w:lvl>
    <w:lvl w:ilvl="2" w:tplc="04190005" w:tentative="1">
      <w:start w:val="1"/>
      <w:numFmt w:val="bullet"/>
      <w:lvlText w:val=""/>
      <w:lvlJc w:val="left"/>
      <w:pPr>
        <w:ind w:left="4272" w:hanging="360"/>
      </w:pPr>
      <w:rPr>
        <w:rFonts w:ascii="Wingdings" w:hAnsi="Wingdings" w:hint="default"/>
      </w:rPr>
    </w:lvl>
    <w:lvl w:ilvl="3" w:tplc="04190001" w:tentative="1">
      <w:start w:val="1"/>
      <w:numFmt w:val="bullet"/>
      <w:lvlText w:val=""/>
      <w:lvlJc w:val="left"/>
      <w:pPr>
        <w:ind w:left="4992" w:hanging="360"/>
      </w:pPr>
      <w:rPr>
        <w:rFonts w:ascii="Symbol" w:hAnsi="Symbol" w:hint="default"/>
      </w:rPr>
    </w:lvl>
    <w:lvl w:ilvl="4" w:tplc="04190003" w:tentative="1">
      <w:start w:val="1"/>
      <w:numFmt w:val="bullet"/>
      <w:lvlText w:val="o"/>
      <w:lvlJc w:val="left"/>
      <w:pPr>
        <w:ind w:left="5712" w:hanging="360"/>
      </w:pPr>
      <w:rPr>
        <w:rFonts w:ascii="Courier New" w:hAnsi="Courier New" w:cs="Courier New" w:hint="default"/>
      </w:rPr>
    </w:lvl>
    <w:lvl w:ilvl="5" w:tplc="04190005" w:tentative="1">
      <w:start w:val="1"/>
      <w:numFmt w:val="bullet"/>
      <w:lvlText w:val=""/>
      <w:lvlJc w:val="left"/>
      <w:pPr>
        <w:ind w:left="6432" w:hanging="360"/>
      </w:pPr>
      <w:rPr>
        <w:rFonts w:ascii="Wingdings" w:hAnsi="Wingdings" w:hint="default"/>
      </w:rPr>
    </w:lvl>
    <w:lvl w:ilvl="6" w:tplc="04190001" w:tentative="1">
      <w:start w:val="1"/>
      <w:numFmt w:val="bullet"/>
      <w:lvlText w:val=""/>
      <w:lvlJc w:val="left"/>
      <w:pPr>
        <w:ind w:left="7152" w:hanging="360"/>
      </w:pPr>
      <w:rPr>
        <w:rFonts w:ascii="Symbol" w:hAnsi="Symbol" w:hint="default"/>
      </w:rPr>
    </w:lvl>
    <w:lvl w:ilvl="7" w:tplc="04190003" w:tentative="1">
      <w:start w:val="1"/>
      <w:numFmt w:val="bullet"/>
      <w:lvlText w:val="o"/>
      <w:lvlJc w:val="left"/>
      <w:pPr>
        <w:ind w:left="7872" w:hanging="360"/>
      </w:pPr>
      <w:rPr>
        <w:rFonts w:ascii="Courier New" w:hAnsi="Courier New" w:cs="Courier New" w:hint="default"/>
      </w:rPr>
    </w:lvl>
    <w:lvl w:ilvl="8" w:tplc="04190005" w:tentative="1">
      <w:start w:val="1"/>
      <w:numFmt w:val="bullet"/>
      <w:lvlText w:val=""/>
      <w:lvlJc w:val="left"/>
      <w:pPr>
        <w:ind w:left="8592" w:hanging="360"/>
      </w:pPr>
      <w:rPr>
        <w:rFonts w:ascii="Wingdings" w:hAnsi="Wingdings" w:hint="default"/>
      </w:rPr>
    </w:lvl>
  </w:abstractNum>
  <w:abstractNum w:abstractNumId="47" w15:restartNumberingAfterBreak="0">
    <w:nsid w:val="7FC0323C"/>
    <w:multiLevelType w:val="hybridMultilevel"/>
    <w:tmpl w:val="E140EBF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FD56917"/>
    <w:multiLevelType w:val="hybridMultilevel"/>
    <w:tmpl w:val="E49A79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29"/>
  </w:num>
  <w:num w:numId="3">
    <w:abstractNumId w:val="21"/>
  </w:num>
  <w:num w:numId="4">
    <w:abstractNumId w:val="43"/>
  </w:num>
  <w:num w:numId="5">
    <w:abstractNumId w:val="25"/>
  </w:num>
  <w:num w:numId="6">
    <w:abstractNumId w:val="10"/>
  </w:num>
  <w:num w:numId="7">
    <w:abstractNumId w:val="7"/>
  </w:num>
  <w:num w:numId="8">
    <w:abstractNumId w:val="8"/>
  </w:num>
  <w:num w:numId="9">
    <w:abstractNumId w:val="47"/>
  </w:num>
  <w:num w:numId="10">
    <w:abstractNumId w:val="33"/>
  </w:num>
  <w:num w:numId="11">
    <w:abstractNumId w:val="19"/>
  </w:num>
  <w:num w:numId="12">
    <w:abstractNumId w:val="12"/>
  </w:num>
  <w:num w:numId="13">
    <w:abstractNumId w:val="27"/>
  </w:num>
  <w:num w:numId="14">
    <w:abstractNumId w:val="26"/>
  </w:num>
  <w:num w:numId="15">
    <w:abstractNumId w:val="38"/>
  </w:num>
  <w:num w:numId="16">
    <w:abstractNumId w:val="15"/>
  </w:num>
  <w:num w:numId="17">
    <w:abstractNumId w:val="40"/>
  </w:num>
  <w:num w:numId="18">
    <w:abstractNumId w:val="4"/>
  </w:num>
  <w:num w:numId="19">
    <w:abstractNumId w:val="16"/>
  </w:num>
  <w:num w:numId="20">
    <w:abstractNumId w:val="1"/>
  </w:num>
  <w:num w:numId="21">
    <w:abstractNumId w:val="23"/>
  </w:num>
  <w:num w:numId="22">
    <w:abstractNumId w:val="30"/>
  </w:num>
  <w:num w:numId="23">
    <w:abstractNumId w:val="44"/>
  </w:num>
  <w:num w:numId="24">
    <w:abstractNumId w:val="41"/>
  </w:num>
  <w:num w:numId="25">
    <w:abstractNumId w:val="42"/>
  </w:num>
  <w:num w:numId="26">
    <w:abstractNumId w:val="13"/>
  </w:num>
  <w:num w:numId="27">
    <w:abstractNumId w:val="35"/>
  </w:num>
  <w:num w:numId="28">
    <w:abstractNumId w:val="34"/>
  </w:num>
  <w:num w:numId="29">
    <w:abstractNumId w:val="36"/>
  </w:num>
  <w:num w:numId="30">
    <w:abstractNumId w:val="22"/>
  </w:num>
  <w:num w:numId="31">
    <w:abstractNumId w:val="20"/>
  </w:num>
  <w:num w:numId="32">
    <w:abstractNumId w:val="6"/>
  </w:num>
  <w:num w:numId="33">
    <w:abstractNumId w:val="9"/>
  </w:num>
  <w:num w:numId="34">
    <w:abstractNumId w:val="32"/>
  </w:num>
  <w:num w:numId="35">
    <w:abstractNumId w:val="37"/>
  </w:num>
  <w:num w:numId="36">
    <w:abstractNumId w:val="5"/>
  </w:num>
  <w:num w:numId="37">
    <w:abstractNumId w:val="11"/>
  </w:num>
  <w:num w:numId="38">
    <w:abstractNumId w:val="14"/>
  </w:num>
  <w:num w:numId="39">
    <w:abstractNumId w:val="18"/>
  </w:num>
  <w:num w:numId="40">
    <w:abstractNumId w:val="0"/>
  </w:num>
  <w:num w:numId="41">
    <w:abstractNumId w:val="3"/>
  </w:num>
  <w:num w:numId="42">
    <w:abstractNumId w:val="39"/>
  </w:num>
  <w:num w:numId="43">
    <w:abstractNumId w:val="45"/>
  </w:num>
  <w:num w:numId="44">
    <w:abstractNumId w:val="2"/>
  </w:num>
  <w:num w:numId="45">
    <w:abstractNumId w:val="46"/>
  </w:num>
  <w:num w:numId="46">
    <w:abstractNumId w:val="28"/>
  </w:num>
  <w:num w:numId="47">
    <w:abstractNumId w:val="31"/>
  </w:num>
  <w:num w:numId="48">
    <w:abstractNumId w:val="48"/>
  </w:num>
  <w:num w:numId="4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1039"/>
    <w:rsid w:val="00004BCB"/>
    <w:rsid w:val="00031360"/>
    <w:rsid w:val="00056F88"/>
    <w:rsid w:val="00087FB0"/>
    <w:rsid w:val="0009110A"/>
    <w:rsid w:val="000A224E"/>
    <w:rsid w:val="000B5958"/>
    <w:rsid w:val="0013680C"/>
    <w:rsid w:val="00142F49"/>
    <w:rsid w:val="00174C33"/>
    <w:rsid w:val="001D15D0"/>
    <w:rsid w:val="001D35A6"/>
    <w:rsid w:val="001F33DB"/>
    <w:rsid w:val="0020154C"/>
    <w:rsid w:val="002119AF"/>
    <w:rsid w:val="00216384"/>
    <w:rsid w:val="002226FE"/>
    <w:rsid w:val="00225D41"/>
    <w:rsid w:val="002652F2"/>
    <w:rsid w:val="00291039"/>
    <w:rsid w:val="00295D64"/>
    <w:rsid w:val="00297606"/>
    <w:rsid w:val="002A50C3"/>
    <w:rsid w:val="002B5A26"/>
    <w:rsid w:val="002C3EC2"/>
    <w:rsid w:val="002D10EC"/>
    <w:rsid w:val="002D1CC5"/>
    <w:rsid w:val="00300A27"/>
    <w:rsid w:val="00374E7E"/>
    <w:rsid w:val="003A693D"/>
    <w:rsid w:val="003C6F8F"/>
    <w:rsid w:val="004017F3"/>
    <w:rsid w:val="00445839"/>
    <w:rsid w:val="00454E8B"/>
    <w:rsid w:val="00457149"/>
    <w:rsid w:val="00484A04"/>
    <w:rsid w:val="004C18D4"/>
    <w:rsid w:val="004D2FB1"/>
    <w:rsid w:val="004E306E"/>
    <w:rsid w:val="0050372F"/>
    <w:rsid w:val="00522353"/>
    <w:rsid w:val="005353F4"/>
    <w:rsid w:val="005511B9"/>
    <w:rsid w:val="00556719"/>
    <w:rsid w:val="00577CF8"/>
    <w:rsid w:val="0058608E"/>
    <w:rsid w:val="005D1222"/>
    <w:rsid w:val="005E38C5"/>
    <w:rsid w:val="00657D5C"/>
    <w:rsid w:val="006C38AE"/>
    <w:rsid w:val="006E7C48"/>
    <w:rsid w:val="00707EFB"/>
    <w:rsid w:val="00710C97"/>
    <w:rsid w:val="00717D29"/>
    <w:rsid w:val="007874B4"/>
    <w:rsid w:val="007914FD"/>
    <w:rsid w:val="007C38BB"/>
    <w:rsid w:val="007C4D5F"/>
    <w:rsid w:val="007F0DCC"/>
    <w:rsid w:val="008011A8"/>
    <w:rsid w:val="00826288"/>
    <w:rsid w:val="008641BD"/>
    <w:rsid w:val="00874E15"/>
    <w:rsid w:val="00887B0D"/>
    <w:rsid w:val="008C60C8"/>
    <w:rsid w:val="008D14A0"/>
    <w:rsid w:val="00922AC1"/>
    <w:rsid w:val="00960A33"/>
    <w:rsid w:val="00977E93"/>
    <w:rsid w:val="009F3496"/>
    <w:rsid w:val="00A111EB"/>
    <w:rsid w:val="00A53C71"/>
    <w:rsid w:val="00B114F7"/>
    <w:rsid w:val="00B9128F"/>
    <w:rsid w:val="00B95D5C"/>
    <w:rsid w:val="00C00309"/>
    <w:rsid w:val="00C33D1F"/>
    <w:rsid w:val="00C422AD"/>
    <w:rsid w:val="00C87306"/>
    <w:rsid w:val="00CA2538"/>
    <w:rsid w:val="00CB7C28"/>
    <w:rsid w:val="00CE5071"/>
    <w:rsid w:val="00D03C7F"/>
    <w:rsid w:val="00D1757E"/>
    <w:rsid w:val="00D5062E"/>
    <w:rsid w:val="00D629D2"/>
    <w:rsid w:val="00D92E45"/>
    <w:rsid w:val="00DC2649"/>
    <w:rsid w:val="00E569FB"/>
    <w:rsid w:val="00E82552"/>
    <w:rsid w:val="00EC5AE0"/>
    <w:rsid w:val="00ED24CE"/>
    <w:rsid w:val="00EF7C18"/>
    <w:rsid w:val="00F06E45"/>
    <w:rsid w:val="00F1081C"/>
    <w:rsid w:val="00F53757"/>
    <w:rsid w:val="00F564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F7E899-CB45-4CF6-A1AA-A14FC7376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826288"/>
    <w:pPr>
      <w:keepNext/>
      <w:keepLines/>
      <w:spacing w:before="40" w:after="0"/>
      <w:outlineLvl w:val="1"/>
    </w:pPr>
    <w:rPr>
      <w:rFonts w:asciiTheme="majorHAnsi" w:eastAsiaTheme="majorEastAsia" w:hAnsiTheme="majorHAnsi" w:cstheme="majorBidi"/>
      <w:color w:val="A5A5A5" w:themeColor="accent1" w:themeShade="BF"/>
      <w:sz w:val="26"/>
      <w:szCs w:val="26"/>
    </w:rPr>
  </w:style>
  <w:style w:type="paragraph" w:styleId="3">
    <w:name w:val="heading 3"/>
    <w:basedOn w:val="a"/>
    <w:link w:val="30"/>
    <w:uiPriority w:val="9"/>
    <w:qFormat/>
    <w:rsid w:val="0029103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91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291039"/>
    <w:rPr>
      <w:rFonts w:ascii="Times New Roman" w:eastAsia="Times New Roman" w:hAnsi="Times New Roman" w:cs="Times New Roman"/>
      <w:b/>
      <w:bCs/>
      <w:sz w:val="27"/>
      <w:szCs w:val="27"/>
      <w:lang w:eastAsia="ru-RU"/>
    </w:rPr>
  </w:style>
  <w:style w:type="paragraph" w:customStyle="1" w:styleId="dt-p">
    <w:name w:val="dt-p"/>
    <w:basedOn w:val="a"/>
    <w:rsid w:val="0029103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291039"/>
  </w:style>
  <w:style w:type="character" w:styleId="a4">
    <w:name w:val="Hyperlink"/>
    <w:basedOn w:val="a0"/>
    <w:uiPriority w:val="99"/>
    <w:semiHidden/>
    <w:unhideWhenUsed/>
    <w:rsid w:val="00291039"/>
    <w:rPr>
      <w:color w:val="0000FF"/>
      <w:u w:val="single"/>
    </w:rPr>
  </w:style>
  <w:style w:type="character" w:customStyle="1" w:styleId="dt-r">
    <w:name w:val="dt-r"/>
    <w:basedOn w:val="a0"/>
    <w:rsid w:val="00291039"/>
  </w:style>
  <w:style w:type="paragraph" w:styleId="a5">
    <w:name w:val="header"/>
    <w:basedOn w:val="a"/>
    <w:link w:val="a6"/>
    <w:uiPriority w:val="99"/>
    <w:unhideWhenUsed/>
    <w:rsid w:val="003A693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A693D"/>
  </w:style>
  <w:style w:type="paragraph" w:styleId="a7">
    <w:name w:val="footer"/>
    <w:basedOn w:val="a"/>
    <w:link w:val="a8"/>
    <w:uiPriority w:val="99"/>
    <w:unhideWhenUsed/>
    <w:rsid w:val="003A693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A693D"/>
  </w:style>
  <w:style w:type="paragraph" w:styleId="a9">
    <w:name w:val="No Spacing"/>
    <w:uiPriority w:val="1"/>
    <w:qFormat/>
    <w:rsid w:val="003A693D"/>
    <w:pPr>
      <w:spacing w:after="0" w:line="240" w:lineRule="auto"/>
    </w:pPr>
  </w:style>
  <w:style w:type="paragraph" w:styleId="aa">
    <w:name w:val="Normal (Web)"/>
    <w:basedOn w:val="a"/>
    <w:uiPriority w:val="99"/>
    <w:unhideWhenUsed/>
    <w:rsid w:val="0052235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5353F4"/>
    <w:pPr>
      <w:ind w:left="720"/>
      <w:contextualSpacing/>
    </w:pPr>
  </w:style>
  <w:style w:type="character" w:styleId="ac">
    <w:name w:val="Placeholder Text"/>
    <w:basedOn w:val="a0"/>
    <w:uiPriority w:val="99"/>
    <w:semiHidden/>
    <w:rsid w:val="00960A33"/>
    <w:rPr>
      <w:color w:val="808080"/>
    </w:rPr>
  </w:style>
  <w:style w:type="character" w:customStyle="1" w:styleId="js-doc-mark">
    <w:name w:val="js-doc-mark"/>
    <w:basedOn w:val="a0"/>
    <w:rsid w:val="002A50C3"/>
  </w:style>
  <w:style w:type="character" w:customStyle="1" w:styleId="20">
    <w:name w:val="Заголовок 2 Знак"/>
    <w:basedOn w:val="a0"/>
    <w:link w:val="2"/>
    <w:uiPriority w:val="9"/>
    <w:rsid w:val="00826288"/>
    <w:rPr>
      <w:rFonts w:asciiTheme="majorHAnsi" w:eastAsiaTheme="majorEastAsia" w:hAnsiTheme="majorHAnsi" w:cstheme="majorBidi"/>
      <w:color w:val="A5A5A5" w:themeColor="accent1" w:themeShade="BF"/>
      <w:sz w:val="26"/>
      <w:szCs w:val="26"/>
    </w:rPr>
  </w:style>
  <w:style w:type="paragraph" w:styleId="ad">
    <w:name w:val="caption"/>
    <w:basedOn w:val="a"/>
    <w:next w:val="a"/>
    <w:uiPriority w:val="35"/>
    <w:unhideWhenUsed/>
    <w:qFormat/>
    <w:rsid w:val="00826288"/>
    <w:pPr>
      <w:spacing w:after="200" w:line="240" w:lineRule="auto"/>
    </w:pPr>
    <w:rPr>
      <w:i/>
      <w:iCs/>
      <w:color w:val="000000"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32620">
      <w:bodyDiv w:val="1"/>
      <w:marLeft w:val="0"/>
      <w:marRight w:val="0"/>
      <w:marTop w:val="0"/>
      <w:marBottom w:val="0"/>
      <w:divBdr>
        <w:top w:val="none" w:sz="0" w:space="0" w:color="auto"/>
        <w:left w:val="none" w:sz="0" w:space="0" w:color="auto"/>
        <w:bottom w:val="none" w:sz="0" w:space="0" w:color="auto"/>
        <w:right w:val="none" w:sz="0" w:space="0" w:color="auto"/>
      </w:divBdr>
    </w:div>
    <w:div w:id="57868702">
      <w:bodyDiv w:val="1"/>
      <w:marLeft w:val="0"/>
      <w:marRight w:val="0"/>
      <w:marTop w:val="0"/>
      <w:marBottom w:val="0"/>
      <w:divBdr>
        <w:top w:val="none" w:sz="0" w:space="0" w:color="auto"/>
        <w:left w:val="none" w:sz="0" w:space="0" w:color="auto"/>
        <w:bottom w:val="none" w:sz="0" w:space="0" w:color="auto"/>
        <w:right w:val="none" w:sz="0" w:space="0" w:color="auto"/>
      </w:divBdr>
    </w:div>
    <w:div w:id="136726512">
      <w:bodyDiv w:val="1"/>
      <w:marLeft w:val="0"/>
      <w:marRight w:val="0"/>
      <w:marTop w:val="0"/>
      <w:marBottom w:val="0"/>
      <w:divBdr>
        <w:top w:val="none" w:sz="0" w:space="0" w:color="auto"/>
        <w:left w:val="none" w:sz="0" w:space="0" w:color="auto"/>
        <w:bottom w:val="none" w:sz="0" w:space="0" w:color="auto"/>
        <w:right w:val="none" w:sz="0" w:space="0" w:color="auto"/>
      </w:divBdr>
    </w:div>
    <w:div w:id="161816323">
      <w:bodyDiv w:val="1"/>
      <w:marLeft w:val="0"/>
      <w:marRight w:val="0"/>
      <w:marTop w:val="0"/>
      <w:marBottom w:val="0"/>
      <w:divBdr>
        <w:top w:val="none" w:sz="0" w:space="0" w:color="auto"/>
        <w:left w:val="none" w:sz="0" w:space="0" w:color="auto"/>
        <w:bottom w:val="none" w:sz="0" w:space="0" w:color="auto"/>
        <w:right w:val="none" w:sz="0" w:space="0" w:color="auto"/>
      </w:divBdr>
    </w:div>
    <w:div w:id="195311513">
      <w:bodyDiv w:val="1"/>
      <w:marLeft w:val="0"/>
      <w:marRight w:val="0"/>
      <w:marTop w:val="0"/>
      <w:marBottom w:val="0"/>
      <w:divBdr>
        <w:top w:val="none" w:sz="0" w:space="0" w:color="auto"/>
        <w:left w:val="none" w:sz="0" w:space="0" w:color="auto"/>
        <w:bottom w:val="none" w:sz="0" w:space="0" w:color="auto"/>
        <w:right w:val="none" w:sz="0" w:space="0" w:color="auto"/>
      </w:divBdr>
    </w:div>
    <w:div w:id="281496295">
      <w:bodyDiv w:val="1"/>
      <w:marLeft w:val="0"/>
      <w:marRight w:val="0"/>
      <w:marTop w:val="0"/>
      <w:marBottom w:val="0"/>
      <w:divBdr>
        <w:top w:val="none" w:sz="0" w:space="0" w:color="auto"/>
        <w:left w:val="none" w:sz="0" w:space="0" w:color="auto"/>
        <w:bottom w:val="none" w:sz="0" w:space="0" w:color="auto"/>
        <w:right w:val="none" w:sz="0" w:space="0" w:color="auto"/>
      </w:divBdr>
    </w:div>
    <w:div w:id="294677769">
      <w:bodyDiv w:val="1"/>
      <w:marLeft w:val="0"/>
      <w:marRight w:val="0"/>
      <w:marTop w:val="0"/>
      <w:marBottom w:val="0"/>
      <w:divBdr>
        <w:top w:val="none" w:sz="0" w:space="0" w:color="auto"/>
        <w:left w:val="none" w:sz="0" w:space="0" w:color="auto"/>
        <w:bottom w:val="none" w:sz="0" w:space="0" w:color="auto"/>
        <w:right w:val="none" w:sz="0" w:space="0" w:color="auto"/>
      </w:divBdr>
    </w:div>
    <w:div w:id="361175022">
      <w:bodyDiv w:val="1"/>
      <w:marLeft w:val="0"/>
      <w:marRight w:val="0"/>
      <w:marTop w:val="0"/>
      <w:marBottom w:val="0"/>
      <w:divBdr>
        <w:top w:val="none" w:sz="0" w:space="0" w:color="auto"/>
        <w:left w:val="none" w:sz="0" w:space="0" w:color="auto"/>
        <w:bottom w:val="none" w:sz="0" w:space="0" w:color="auto"/>
        <w:right w:val="none" w:sz="0" w:space="0" w:color="auto"/>
      </w:divBdr>
    </w:div>
    <w:div w:id="366954375">
      <w:bodyDiv w:val="1"/>
      <w:marLeft w:val="0"/>
      <w:marRight w:val="0"/>
      <w:marTop w:val="0"/>
      <w:marBottom w:val="0"/>
      <w:divBdr>
        <w:top w:val="none" w:sz="0" w:space="0" w:color="auto"/>
        <w:left w:val="none" w:sz="0" w:space="0" w:color="auto"/>
        <w:bottom w:val="none" w:sz="0" w:space="0" w:color="auto"/>
        <w:right w:val="none" w:sz="0" w:space="0" w:color="auto"/>
      </w:divBdr>
    </w:div>
    <w:div w:id="377824601">
      <w:bodyDiv w:val="1"/>
      <w:marLeft w:val="0"/>
      <w:marRight w:val="0"/>
      <w:marTop w:val="0"/>
      <w:marBottom w:val="0"/>
      <w:divBdr>
        <w:top w:val="none" w:sz="0" w:space="0" w:color="auto"/>
        <w:left w:val="none" w:sz="0" w:space="0" w:color="auto"/>
        <w:bottom w:val="none" w:sz="0" w:space="0" w:color="auto"/>
        <w:right w:val="none" w:sz="0" w:space="0" w:color="auto"/>
      </w:divBdr>
    </w:div>
    <w:div w:id="386535415">
      <w:bodyDiv w:val="1"/>
      <w:marLeft w:val="0"/>
      <w:marRight w:val="0"/>
      <w:marTop w:val="0"/>
      <w:marBottom w:val="0"/>
      <w:divBdr>
        <w:top w:val="none" w:sz="0" w:space="0" w:color="auto"/>
        <w:left w:val="none" w:sz="0" w:space="0" w:color="auto"/>
        <w:bottom w:val="none" w:sz="0" w:space="0" w:color="auto"/>
        <w:right w:val="none" w:sz="0" w:space="0" w:color="auto"/>
      </w:divBdr>
    </w:div>
    <w:div w:id="433785934">
      <w:bodyDiv w:val="1"/>
      <w:marLeft w:val="0"/>
      <w:marRight w:val="0"/>
      <w:marTop w:val="0"/>
      <w:marBottom w:val="0"/>
      <w:divBdr>
        <w:top w:val="none" w:sz="0" w:space="0" w:color="auto"/>
        <w:left w:val="none" w:sz="0" w:space="0" w:color="auto"/>
        <w:bottom w:val="none" w:sz="0" w:space="0" w:color="auto"/>
        <w:right w:val="none" w:sz="0" w:space="0" w:color="auto"/>
      </w:divBdr>
      <w:divsChild>
        <w:div w:id="4333141">
          <w:marLeft w:val="274"/>
          <w:marRight w:val="0"/>
          <w:marTop w:val="0"/>
          <w:marBottom w:val="0"/>
          <w:divBdr>
            <w:top w:val="none" w:sz="0" w:space="0" w:color="auto"/>
            <w:left w:val="none" w:sz="0" w:space="0" w:color="auto"/>
            <w:bottom w:val="none" w:sz="0" w:space="0" w:color="auto"/>
            <w:right w:val="none" w:sz="0" w:space="0" w:color="auto"/>
          </w:divBdr>
        </w:div>
        <w:div w:id="773983185">
          <w:marLeft w:val="274"/>
          <w:marRight w:val="0"/>
          <w:marTop w:val="0"/>
          <w:marBottom w:val="0"/>
          <w:divBdr>
            <w:top w:val="none" w:sz="0" w:space="0" w:color="auto"/>
            <w:left w:val="none" w:sz="0" w:space="0" w:color="auto"/>
            <w:bottom w:val="none" w:sz="0" w:space="0" w:color="auto"/>
            <w:right w:val="none" w:sz="0" w:space="0" w:color="auto"/>
          </w:divBdr>
        </w:div>
        <w:div w:id="1193961683">
          <w:marLeft w:val="274"/>
          <w:marRight w:val="0"/>
          <w:marTop w:val="0"/>
          <w:marBottom w:val="0"/>
          <w:divBdr>
            <w:top w:val="none" w:sz="0" w:space="0" w:color="auto"/>
            <w:left w:val="none" w:sz="0" w:space="0" w:color="auto"/>
            <w:bottom w:val="none" w:sz="0" w:space="0" w:color="auto"/>
            <w:right w:val="none" w:sz="0" w:space="0" w:color="auto"/>
          </w:divBdr>
        </w:div>
        <w:div w:id="2002391806">
          <w:marLeft w:val="274"/>
          <w:marRight w:val="0"/>
          <w:marTop w:val="0"/>
          <w:marBottom w:val="0"/>
          <w:divBdr>
            <w:top w:val="none" w:sz="0" w:space="0" w:color="auto"/>
            <w:left w:val="none" w:sz="0" w:space="0" w:color="auto"/>
            <w:bottom w:val="none" w:sz="0" w:space="0" w:color="auto"/>
            <w:right w:val="none" w:sz="0" w:space="0" w:color="auto"/>
          </w:divBdr>
        </w:div>
      </w:divsChild>
    </w:div>
    <w:div w:id="445348025">
      <w:bodyDiv w:val="1"/>
      <w:marLeft w:val="0"/>
      <w:marRight w:val="0"/>
      <w:marTop w:val="0"/>
      <w:marBottom w:val="0"/>
      <w:divBdr>
        <w:top w:val="none" w:sz="0" w:space="0" w:color="auto"/>
        <w:left w:val="none" w:sz="0" w:space="0" w:color="auto"/>
        <w:bottom w:val="none" w:sz="0" w:space="0" w:color="auto"/>
        <w:right w:val="none" w:sz="0" w:space="0" w:color="auto"/>
      </w:divBdr>
    </w:div>
    <w:div w:id="454301316">
      <w:bodyDiv w:val="1"/>
      <w:marLeft w:val="0"/>
      <w:marRight w:val="0"/>
      <w:marTop w:val="0"/>
      <w:marBottom w:val="0"/>
      <w:divBdr>
        <w:top w:val="none" w:sz="0" w:space="0" w:color="auto"/>
        <w:left w:val="none" w:sz="0" w:space="0" w:color="auto"/>
        <w:bottom w:val="none" w:sz="0" w:space="0" w:color="auto"/>
        <w:right w:val="none" w:sz="0" w:space="0" w:color="auto"/>
      </w:divBdr>
    </w:div>
    <w:div w:id="520631451">
      <w:bodyDiv w:val="1"/>
      <w:marLeft w:val="0"/>
      <w:marRight w:val="0"/>
      <w:marTop w:val="0"/>
      <w:marBottom w:val="0"/>
      <w:divBdr>
        <w:top w:val="none" w:sz="0" w:space="0" w:color="auto"/>
        <w:left w:val="none" w:sz="0" w:space="0" w:color="auto"/>
        <w:bottom w:val="none" w:sz="0" w:space="0" w:color="auto"/>
        <w:right w:val="none" w:sz="0" w:space="0" w:color="auto"/>
      </w:divBdr>
      <w:divsChild>
        <w:div w:id="583493024">
          <w:marLeft w:val="274"/>
          <w:marRight w:val="0"/>
          <w:marTop w:val="0"/>
          <w:marBottom w:val="0"/>
          <w:divBdr>
            <w:top w:val="none" w:sz="0" w:space="0" w:color="auto"/>
            <w:left w:val="none" w:sz="0" w:space="0" w:color="auto"/>
            <w:bottom w:val="none" w:sz="0" w:space="0" w:color="auto"/>
            <w:right w:val="none" w:sz="0" w:space="0" w:color="auto"/>
          </w:divBdr>
        </w:div>
        <w:div w:id="953554525">
          <w:marLeft w:val="274"/>
          <w:marRight w:val="0"/>
          <w:marTop w:val="0"/>
          <w:marBottom w:val="0"/>
          <w:divBdr>
            <w:top w:val="none" w:sz="0" w:space="0" w:color="auto"/>
            <w:left w:val="none" w:sz="0" w:space="0" w:color="auto"/>
            <w:bottom w:val="none" w:sz="0" w:space="0" w:color="auto"/>
            <w:right w:val="none" w:sz="0" w:space="0" w:color="auto"/>
          </w:divBdr>
        </w:div>
        <w:div w:id="1252278055">
          <w:marLeft w:val="274"/>
          <w:marRight w:val="0"/>
          <w:marTop w:val="0"/>
          <w:marBottom w:val="0"/>
          <w:divBdr>
            <w:top w:val="none" w:sz="0" w:space="0" w:color="auto"/>
            <w:left w:val="none" w:sz="0" w:space="0" w:color="auto"/>
            <w:bottom w:val="none" w:sz="0" w:space="0" w:color="auto"/>
            <w:right w:val="none" w:sz="0" w:space="0" w:color="auto"/>
          </w:divBdr>
        </w:div>
        <w:div w:id="2144691892">
          <w:marLeft w:val="274"/>
          <w:marRight w:val="0"/>
          <w:marTop w:val="0"/>
          <w:marBottom w:val="0"/>
          <w:divBdr>
            <w:top w:val="none" w:sz="0" w:space="0" w:color="auto"/>
            <w:left w:val="none" w:sz="0" w:space="0" w:color="auto"/>
            <w:bottom w:val="none" w:sz="0" w:space="0" w:color="auto"/>
            <w:right w:val="none" w:sz="0" w:space="0" w:color="auto"/>
          </w:divBdr>
        </w:div>
      </w:divsChild>
    </w:div>
    <w:div w:id="636227842">
      <w:bodyDiv w:val="1"/>
      <w:marLeft w:val="0"/>
      <w:marRight w:val="0"/>
      <w:marTop w:val="0"/>
      <w:marBottom w:val="0"/>
      <w:divBdr>
        <w:top w:val="none" w:sz="0" w:space="0" w:color="auto"/>
        <w:left w:val="none" w:sz="0" w:space="0" w:color="auto"/>
        <w:bottom w:val="none" w:sz="0" w:space="0" w:color="auto"/>
        <w:right w:val="none" w:sz="0" w:space="0" w:color="auto"/>
      </w:divBdr>
    </w:div>
    <w:div w:id="657155944">
      <w:bodyDiv w:val="1"/>
      <w:marLeft w:val="0"/>
      <w:marRight w:val="0"/>
      <w:marTop w:val="0"/>
      <w:marBottom w:val="0"/>
      <w:divBdr>
        <w:top w:val="none" w:sz="0" w:space="0" w:color="auto"/>
        <w:left w:val="none" w:sz="0" w:space="0" w:color="auto"/>
        <w:bottom w:val="none" w:sz="0" w:space="0" w:color="auto"/>
        <w:right w:val="none" w:sz="0" w:space="0" w:color="auto"/>
      </w:divBdr>
    </w:div>
    <w:div w:id="731539742">
      <w:bodyDiv w:val="1"/>
      <w:marLeft w:val="0"/>
      <w:marRight w:val="0"/>
      <w:marTop w:val="0"/>
      <w:marBottom w:val="0"/>
      <w:divBdr>
        <w:top w:val="none" w:sz="0" w:space="0" w:color="auto"/>
        <w:left w:val="none" w:sz="0" w:space="0" w:color="auto"/>
        <w:bottom w:val="none" w:sz="0" w:space="0" w:color="auto"/>
        <w:right w:val="none" w:sz="0" w:space="0" w:color="auto"/>
      </w:divBdr>
    </w:div>
    <w:div w:id="811140613">
      <w:bodyDiv w:val="1"/>
      <w:marLeft w:val="0"/>
      <w:marRight w:val="0"/>
      <w:marTop w:val="0"/>
      <w:marBottom w:val="0"/>
      <w:divBdr>
        <w:top w:val="none" w:sz="0" w:space="0" w:color="auto"/>
        <w:left w:val="none" w:sz="0" w:space="0" w:color="auto"/>
        <w:bottom w:val="none" w:sz="0" w:space="0" w:color="auto"/>
        <w:right w:val="none" w:sz="0" w:space="0" w:color="auto"/>
      </w:divBdr>
    </w:div>
    <w:div w:id="854149730">
      <w:bodyDiv w:val="1"/>
      <w:marLeft w:val="0"/>
      <w:marRight w:val="0"/>
      <w:marTop w:val="0"/>
      <w:marBottom w:val="0"/>
      <w:divBdr>
        <w:top w:val="none" w:sz="0" w:space="0" w:color="auto"/>
        <w:left w:val="none" w:sz="0" w:space="0" w:color="auto"/>
        <w:bottom w:val="none" w:sz="0" w:space="0" w:color="auto"/>
        <w:right w:val="none" w:sz="0" w:space="0" w:color="auto"/>
      </w:divBdr>
    </w:div>
    <w:div w:id="870147641">
      <w:bodyDiv w:val="1"/>
      <w:marLeft w:val="0"/>
      <w:marRight w:val="0"/>
      <w:marTop w:val="0"/>
      <w:marBottom w:val="0"/>
      <w:divBdr>
        <w:top w:val="none" w:sz="0" w:space="0" w:color="auto"/>
        <w:left w:val="none" w:sz="0" w:space="0" w:color="auto"/>
        <w:bottom w:val="none" w:sz="0" w:space="0" w:color="auto"/>
        <w:right w:val="none" w:sz="0" w:space="0" w:color="auto"/>
      </w:divBdr>
    </w:div>
    <w:div w:id="885027180">
      <w:bodyDiv w:val="1"/>
      <w:marLeft w:val="0"/>
      <w:marRight w:val="0"/>
      <w:marTop w:val="0"/>
      <w:marBottom w:val="0"/>
      <w:divBdr>
        <w:top w:val="none" w:sz="0" w:space="0" w:color="auto"/>
        <w:left w:val="none" w:sz="0" w:space="0" w:color="auto"/>
        <w:bottom w:val="none" w:sz="0" w:space="0" w:color="auto"/>
        <w:right w:val="none" w:sz="0" w:space="0" w:color="auto"/>
      </w:divBdr>
    </w:div>
    <w:div w:id="897470818">
      <w:bodyDiv w:val="1"/>
      <w:marLeft w:val="0"/>
      <w:marRight w:val="0"/>
      <w:marTop w:val="0"/>
      <w:marBottom w:val="0"/>
      <w:divBdr>
        <w:top w:val="none" w:sz="0" w:space="0" w:color="auto"/>
        <w:left w:val="none" w:sz="0" w:space="0" w:color="auto"/>
        <w:bottom w:val="none" w:sz="0" w:space="0" w:color="auto"/>
        <w:right w:val="none" w:sz="0" w:space="0" w:color="auto"/>
      </w:divBdr>
    </w:div>
    <w:div w:id="899055497">
      <w:bodyDiv w:val="1"/>
      <w:marLeft w:val="0"/>
      <w:marRight w:val="0"/>
      <w:marTop w:val="0"/>
      <w:marBottom w:val="0"/>
      <w:divBdr>
        <w:top w:val="none" w:sz="0" w:space="0" w:color="auto"/>
        <w:left w:val="none" w:sz="0" w:space="0" w:color="auto"/>
        <w:bottom w:val="none" w:sz="0" w:space="0" w:color="auto"/>
        <w:right w:val="none" w:sz="0" w:space="0" w:color="auto"/>
      </w:divBdr>
      <w:divsChild>
        <w:div w:id="286861382">
          <w:marLeft w:val="346"/>
          <w:marRight w:val="0"/>
          <w:marTop w:val="0"/>
          <w:marBottom w:val="120"/>
          <w:divBdr>
            <w:top w:val="none" w:sz="0" w:space="0" w:color="auto"/>
            <w:left w:val="none" w:sz="0" w:space="0" w:color="auto"/>
            <w:bottom w:val="none" w:sz="0" w:space="0" w:color="auto"/>
            <w:right w:val="none" w:sz="0" w:space="0" w:color="auto"/>
          </w:divBdr>
        </w:div>
        <w:div w:id="1264339821">
          <w:marLeft w:val="346"/>
          <w:marRight w:val="0"/>
          <w:marTop w:val="0"/>
          <w:marBottom w:val="120"/>
          <w:divBdr>
            <w:top w:val="none" w:sz="0" w:space="0" w:color="auto"/>
            <w:left w:val="none" w:sz="0" w:space="0" w:color="auto"/>
            <w:bottom w:val="none" w:sz="0" w:space="0" w:color="auto"/>
            <w:right w:val="none" w:sz="0" w:space="0" w:color="auto"/>
          </w:divBdr>
        </w:div>
        <w:div w:id="647511803">
          <w:marLeft w:val="346"/>
          <w:marRight w:val="0"/>
          <w:marTop w:val="0"/>
          <w:marBottom w:val="120"/>
          <w:divBdr>
            <w:top w:val="none" w:sz="0" w:space="0" w:color="auto"/>
            <w:left w:val="none" w:sz="0" w:space="0" w:color="auto"/>
            <w:bottom w:val="none" w:sz="0" w:space="0" w:color="auto"/>
            <w:right w:val="none" w:sz="0" w:space="0" w:color="auto"/>
          </w:divBdr>
        </w:div>
        <w:div w:id="1276644584">
          <w:marLeft w:val="346"/>
          <w:marRight w:val="0"/>
          <w:marTop w:val="0"/>
          <w:marBottom w:val="120"/>
          <w:divBdr>
            <w:top w:val="none" w:sz="0" w:space="0" w:color="auto"/>
            <w:left w:val="none" w:sz="0" w:space="0" w:color="auto"/>
            <w:bottom w:val="none" w:sz="0" w:space="0" w:color="auto"/>
            <w:right w:val="none" w:sz="0" w:space="0" w:color="auto"/>
          </w:divBdr>
        </w:div>
      </w:divsChild>
    </w:div>
    <w:div w:id="905340401">
      <w:bodyDiv w:val="1"/>
      <w:marLeft w:val="0"/>
      <w:marRight w:val="0"/>
      <w:marTop w:val="0"/>
      <w:marBottom w:val="0"/>
      <w:divBdr>
        <w:top w:val="none" w:sz="0" w:space="0" w:color="auto"/>
        <w:left w:val="none" w:sz="0" w:space="0" w:color="auto"/>
        <w:bottom w:val="none" w:sz="0" w:space="0" w:color="auto"/>
        <w:right w:val="none" w:sz="0" w:space="0" w:color="auto"/>
      </w:divBdr>
    </w:div>
    <w:div w:id="953831133">
      <w:bodyDiv w:val="1"/>
      <w:marLeft w:val="0"/>
      <w:marRight w:val="0"/>
      <w:marTop w:val="0"/>
      <w:marBottom w:val="0"/>
      <w:divBdr>
        <w:top w:val="none" w:sz="0" w:space="0" w:color="auto"/>
        <w:left w:val="none" w:sz="0" w:space="0" w:color="auto"/>
        <w:bottom w:val="none" w:sz="0" w:space="0" w:color="auto"/>
        <w:right w:val="none" w:sz="0" w:space="0" w:color="auto"/>
      </w:divBdr>
    </w:div>
    <w:div w:id="964119004">
      <w:bodyDiv w:val="1"/>
      <w:marLeft w:val="0"/>
      <w:marRight w:val="0"/>
      <w:marTop w:val="0"/>
      <w:marBottom w:val="0"/>
      <w:divBdr>
        <w:top w:val="none" w:sz="0" w:space="0" w:color="auto"/>
        <w:left w:val="none" w:sz="0" w:space="0" w:color="auto"/>
        <w:bottom w:val="none" w:sz="0" w:space="0" w:color="auto"/>
        <w:right w:val="none" w:sz="0" w:space="0" w:color="auto"/>
      </w:divBdr>
    </w:div>
    <w:div w:id="1040546776">
      <w:bodyDiv w:val="1"/>
      <w:marLeft w:val="0"/>
      <w:marRight w:val="0"/>
      <w:marTop w:val="0"/>
      <w:marBottom w:val="0"/>
      <w:divBdr>
        <w:top w:val="none" w:sz="0" w:space="0" w:color="auto"/>
        <w:left w:val="none" w:sz="0" w:space="0" w:color="auto"/>
        <w:bottom w:val="none" w:sz="0" w:space="0" w:color="auto"/>
        <w:right w:val="none" w:sz="0" w:space="0" w:color="auto"/>
      </w:divBdr>
    </w:div>
    <w:div w:id="1058089545">
      <w:bodyDiv w:val="1"/>
      <w:marLeft w:val="0"/>
      <w:marRight w:val="0"/>
      <w:marTop w:val="0"/>
      <w:marBottom w:val="0"/>
      <w:divBdr>
        <w:top w:val="none" w:sz="0" w:space="0" w:color="auto"/>
        <w:left w:val="none" w:sz="0" w:space="0" w:color="auto"/>
        <w:bottom w:val="none" w:sz="0" w:space="0" w:color="auto"/>
        <w:right w:val="none" w:sz="0" w:space="0" w:color="auto"/>
      </w:divBdr>
    </w:div>
    <w:div w:id="1188064717">
      <w:bodyDiv w:val="1"/>
      <w:marLeft w:val="0"/>
      <w:marRight w:val="0"/>
      <w:marTop w:val="0"/>
      <w:marBottom w:val="0"/>
      <w:divBdr>
        <w:top w:val="none" w:sz="0" w:space="0" w:color="auto"/>
        <w:left w:val="none" w:sz="0" w:space="0" w:color="auto"/>
        <w:bottom w:val="none" w:sz="0" w:space="0" w:color="auto"/>
        <w:right w:val="none" w:sz="0" w:space="0" w:color="auto"/>
      </w:divBdr>
    </w:div>
    <w:div w:id="1209562643">
      <w:bodyDiv w:val="1"/>
      <w:marLeft w:val="0"/>
      <w:marRight w:val="0"/>
      <w:marTop w:val="0"/>
      <w:marBottom w:val="0"/>
      <w:divBdr>
        <w:top w:val="none" w:sz="0" w:space="0" w:color="auto"/>
        <w:left w:val="none" w:sz="0" w:space="0" w:color="auto"/>
        <w:bottom w:val="none" w:sz="0" w:space="0" w:color="auto"/>
        <w:right w:val="none" w:sz="0" w:space="0" w:color="auto"/>
      </w:divBdr>
    </w:div>
    <w:div w:id="1223954034">
      <w:bodyDiv w:val="1"/>
      <w:marLeft w:val="0"/>
      <w:marRight w:val="0"/>
      <w:marTop w:val="0"/>
      <w:marBottom w:val="0"/>
      <w:divBdr>
        <w:top w:val="none" w:sz="0" w:space="0" w:color="auto"/>
        <w:left w:val="none" w:sz="0" w:space="0" w:color="auto"/>
        <w:bottom w:val="none" w:sz="0" w:space="0" w:color="auto"/>
        <w:right w:val="none" w:sz="0" w:space="0" w:color="auto"/>
      </w:divBdr>
    </w:div>
    <w:div w:id="1388609366">
      <w:bodyDiv w:val="1"/>
      <w:marLeft w:val="0"/>
      <w:marRight w:val="0"/>
      <w:marTop w:val="0"/>
      <w:marBottom w:val="0"/>
      <w:divBdr>
        <w:top w:val="none" w:sz="0" w:space="0" w:color="auto"/>
        <w:left w:val="none" w:sz="0" w:space="0" w:color="auto"/>
        <w:bottom w:val="none" w:sz="0" w:space="0" w:color="auto"/>
        <w:right w:val="none" w:sz="0" w:space="0" w:color="auto"/>
      </w:divBdr>
    </w:div>
    <w:div w:id="1516456805">
      <w:bodyDiv w:val="1"/>
      <w:marLeft w:val="0"/>
      <w:marRight w:val="0"/>
      <w:marTop w:val="0"/>
      <w:marBottom w:val="0"/>
      <w:divBdr>
        <w:top w:val="none" w:sz="0" w:space="0" w:color="auto"/>
        <w:left w:val="none" w:sz="0" w:space="0" w:color="auto"/>
        <w:bottom w:val="none" w:sz="0" w:space="0" w:color="auto"/>
        <w:right w:val="none" w:sz="0" w:space="0" w:color="auto"/>
      </w:divBdr>
    </w:div>
    <w:div w:id="1693722018">
      <w:bodyDiv w:val="1"/>
      <w:marLeft w:val="0"/>
      <w:marRight w:val="0"/>
      <w:marTop w:val="0"/>
      <w:marBottom w:val="0"/>
      <w:divBdr>
        <w:top w:val="none" w:sz="0" w:space="0" w:color="auto"/>
        <w:left w:val="none" w:sz="0" w:space="0" w:color="auto"/>
        <w:bottom w:val="none" w:sz="0" w:space="0" w:color="auto"/>
        <w:right w:val="none" w:sz="0" w:space="0" w:color="auto"/>
      </w:divBdr>
    </w:div>
    <w:div w:id="1699966666">
      <w:bodyDiv w:val="1"/>
      <w:marLeft w:val="0"/>
      <w:marRight w:val="0"/>
      <w:marTop w:val="0"/>
      <w:marBottom w:val="0"/>
      <w:divBdr>
        <w:top w:val="none" w:sz="0" w:space="0" w:color="auto"/>
        <w:left w:val="none" w:sz="0" w:space="0" w:color="auto"/>
        <w:bottom w:val="none" w:sz="0" w:space="0" w:color="auto"/>
        <w:right w:val="none" w:sz="0" w:space="0" w:color="auto"/>
      </w:divBdr>
      <w:divsChild>
        <w:div w:id="2059010981">
          <w:marLeft w:val="0"/>
          <w:marRight w:val="0"/>
          <w:marTop w:val="0"/>
          <w:marBottom w:val="0"/>
          <w:divBdr>
            <w:top w:val="none" w:sz="0" w:space="0" w:color="auto"/>
            <w:left w:val="none" w:sz="0" w:space="0" w:color="auto"/>
            <w:bottom w:val="none" w:sz="0" w:space="0" w:color="auto"/>
            <w:right w:val="none" w:sz="0" w:space="0" w:color="auto"/>
          </w:divBdr>
        </w:div>
        <w:div w:id="1488130227">
          <w:marLeft w:val="0"/>
          <w:marRight w:val="0"/>
          <w:marTop w:val="0"/>
          <w:marBottom w:val="0"/>
          <w:divBdr>
            <w:top w:val="none" w:sz="0" w:space="0" w:color="auto"/>
            <w:left w:val="none" w:sz="0" w:space="0" w:color="auto"/>
            <w:bottom w:val="none" w:sz="0" w:space="0" w:color="auto"/>
            <w:right w:val="none" w:sz="0" w:space="0" w:color="auto"/>
          </w:divBdr>
        </w:div>
        <w:div w:id="968240426">
          <w:marLeft w:val="0"/>
          <w:marRight w:val="0"/>
          <w:marTop w:val="0"/>
          <w:marBottom w:val="0"/>
          <w:divBdr>
            <w:top w:val="none" w:sz="0" w:space="0" w:color="auto"/>
            <w:left w:val="none" w:sz="0" w:space="0" w:color="auto"/>
            <w:bottom w:val="none" w:sz="0" w:space="0" w:color="auto"/>
            <w:right w:val="none" w:sz="0" w:space="0" w:color="auto"/>
          </w:divBdr>
        </w:div>
        <w:div w:id="1951890957">
          <w:marLeft w:val="0"/>
          <w:marRight w:val="0"/>
          <w:marTop w:val="0"/>
          <w:marBottom w:val="0"/>
          <w:divBdr>
            <w:top w:val="none" w:sz="0" w:space="0" w:color="auto"/>
            <w:left w:val="none" w:sz="0" w:space="0" w:color="auto"/>
            <w:bottom w:val="none" w:sz="0" w:space="0" w:color="auto"/>
            <w:right w:val="none" w:sz="0" w:space="0" w:color="auto"/>
          </w:divBdr>
          <w:divsChild>
            <w:div w:id="368259942">
              <w:marLeft w:val="0"/>
              <w:marRight w:val="0"/>
              <w:marTop w:val="0"/>
              <w:marBottom w:val="0"/>
              <w:divBdr>
                <w:top w:val="none" w:sz="0" w:space="0" w:color="auto"/>
                <w:left w:val="none" w:sz="0" w:space="0" w:color="auto"/>
                <w:bottom w:val="none" w:sz="0" w:space="0" w:color="auto"/>
                <w:right w:val="none" w:sz="0" w:space="0" w:color="auto"/>
              </w:divBdr>
              <w:divsChild>
                <w:div w:id="734620066">
                  <w:marLeft w:val="3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136103">
      <w:bodyDiv w:val="1"/>
      <w:marLeft w:val="0"/>
      <w:marRight w:val="0"/>
      <w:marTop w:val="0"/>
      <w:marBottom w:val="0"/>
      <w:divBdr>
        <w:top w:val="none" w:sz="0" w:space="0" w:color="auto"/>
        <w:left w:val="none" w:sz="0" w:space="0" w:color="auto"/>
        <w:bottom w:val="none" w:sz="0" w:space="0" w:color="auto"/>
        <w:right w:val="none" w:sz="0" w:space="0" w:color="auto"/>
      </w:divBdr>
    </w:div>
    <w:div w:id="1729920053">
      <w:bodyDiv w:val="1"/>
      <w:marLeft w:val="0"/>
      <w:marRight w:val="0"/>
      <w:marTop w:val="0"/>
      <w:marBottom w:val="0"/>
      <w:divBdr>
        <w:top w:val="none" w:sz="0" w:space="0" w:color="auto"/>
        <w:left w:val="none" w:sz="0" w:space="0" w:color="auto"/>
        <w:bottom w:val="none" w:sz="0" w:space="0" w:color="auto"/>
        <w:right w:val="none" w:sz="0" w:space="0" w:color="auto"/>
      </w:divBdr>
      <w:divsChild>
        <w:div w:id="1412315614">
          <w:marLeft w:val="0"/>
          <w:marRight w:val="0"/>
          <w:marTop w:val="0"/>
          <w:marBottom w:val="0"/>
          <w:divBdr>
            <w:top w:val="none" w:sz="0" w:space="0" w:color="auto"/>
            <w:left w:val="none" w:sz="0" w:space="0" w:color="auto"/>
            <w:bottom w:val="none" w:sz="0" w:space="0" w:color="auto"/>
            <w:right w:val="none" w:sz="0" w:space="0" w:color="auto"/>
          </w:divBdr>
          <w:divsChild>
            <w:div w:id="1486556286">
              <w:marLeft w:val="0"/>
              <w:marRight w:val="0"/>
              <w:marTop w:val="0"/>
              <w:marBottom w:val="0"/>
              <w:divBdr>
                <w:top w:val="none" w:sz="0" w:space="0" w:color="auto"/>
                <w:left w:val="none" w:sz="0" w:space="0" w:color="auto"/>
                <w:bottom w:val="none" w:sz="0" w:space="0" w:color="auto"/>
                <w:right w:val="none" w:sz="0" w:space="0" w:color="auto"/>
              </w:divBdr>
              <w:divsChild>
                <w:div w:id="278880949">
                  <w:marLeft w:val="0"/>
                  <w:marRight w:val="0"/>
                  <w:marTop w:val="0"/>
                  <w:marBottom w:val="0"/>
                  <w:divBdr>
                    <w:top w:val="none" w:sz="0" w:space="0" w:color="auto"/>
                    <w:left w:val="none" w:sz="0" w:space="0" w:color="auto"/>
                    <w:bottom w:val="none" w:sz="0" w:space="0" w:color="auto"/>
                    <w:right w:val="none" w:sz="0" w:space="0" w:color="auto"/>
                  </w:divBdr>
                  <w:divsChild>
                    <w:div w:id="1549493075">
                      <w:marLeft w:val="0"/>
                      <w:marRight w:val="0"/>
                      <w:marTop w:val="0"/>
                      <w:marBottom w:val="0"/>
                      <w:divBdr>
                        <w:top w:val="none" w:sz="0" w:space="0" w:color="auto"/>
                        <w:left w:val="none" w:sz="0" w:space="0" w:color="auto"/>
                        <w:bottom w:val="none" w:sz="0" w:space="0" w:color="auto"/>
                        <w:right w:val="none" w:sz="0" w:space="0" w:color="auto"/>
                      </w:divBdr>
                      <w:divsChild>
                        <w:div w:id="183186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9518256">
          <w:marLeft w:val="0"/>
          <w:marRight w:val="0"/>
          <w:marTop w:val="0"/>
          <w:marBottom w:val="0"/>
          <w:divBdr>
            <w:top w:val="none" w:sz="0" w:space="0" w:color="auto"/>
            <w:left w:val="none" w:sz="0" w:space="0" w:color="auto"/>
            <w:bottom w:val="none" w:sz="0" w:space="0" w:color="auto"/>
            <w:right w:val="none" w:sz="0" w:space="0" w:color="auto"/>
          </w:divBdr>
          <w:divsChild>
            <w:div w:id="740904822">
              <w:marLeft w:val="0"/>
              <w:marRight w:val="0"/>
              <w:marTop w:val="0"/>
              <w:marBottom w:val="0"/>
              <w:divBdr>
                <w:top w:val="none" w:sz="0" w:space="0" w:color="auto"/>
                <w:left w:val="none" w:sz="0" w:space="0" w:color="auto"/>
                <w:bottom w:val="none" w:sz="0" w:space="0" w:color="auto"/>
                <w:right w:val="none" w:sz="0" w:space="0" w:color="auto"/>
              </w:divBdr>
              <w:divsChild>
                <w:div w:id="1905483153">
                  <w:marLeft w:val="0"/>
                  <w:marRight w:val="0"/>
                  <w:marTop w:val="0"/>
                  <w:marBottom w:val="0"/>
                  <w:divBdr>
                    <w:top w:val="none" w:sz="0" w:space="0" w:color="auto"/>
                    <w:left w:val="none" w:sz="0" w:space="0" w:color="auto"/>
                    <w:bottom w:val="none" w:sz="0" w:space="0" w:color="auto"/>
                    <w:right w:val="none" w:sz="0" w:space="0" w:color="auto"/>
                  </w:divBdr>
                  <w:divsChild>
                    <w:div w:id="316540087">
                      <w:marLeft w:val="-300"/>
                      <w:marRight w:val="-300"/>
                      <w:marTop w:val="0"/>
                      <w:marBottom w:val="0"/>
                      <w:divBdr>
                        <w:top w:val="none" w:sz="0" w:space="0" w:color="auto"/>
                        <w:left w:val="none" w:sz="0" w:space="0" w:color="auto"/>
                        <w:bottom w:val="none" w:sz="0" w:space="0" w:color="auto"/>
                        <w:right w:val="none" w:sz="0" w:space="0" w:color="auto"/>
                      </w:divBdr>
                      <w:divsChild>
                        <w:div w:id="953026791">
                          <w:marLeft w:val="-300"/>
                          <w:marRight w:val="-300"/>
                          <w:marTop w:val="0"/>
                          <w:marBottom w:val="0"/>
                          <w:divBdr>
                            <w:top w:val="none" w:sz="0" w:space="0" w:color="auto"/>
                            <w:left w:val="none" w:sz="0" w:space="0" w:color="auto"/>
                            <w:bottom w:val="none" w:sz="0" w:space="0" w:color="auto"/>
                            <w:right w:val="none" w:sz="0" w:space="0" w:color="auto"/>
                          </w:divBdr>
                          <w:divsChild>
                            <w:div w:id="113715428">
                              <w:marLeft w:val="-30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8382067">
      <w:bodyDiv w:val="1"/>
      <w:marLeft w:val="0"/>
      <w:marRight w:val="0"/>
      <w:marTop w:val="0"/>
      <w:marBottom w:val="0"/>
      <w:divBdr>
        <w:top w:val="none" w:sz="0" w:space="0" w:color="auto"/>
        <w:left w:val="none" w:sz="0" w:space="0" w:color="auto"/>
        <w:bottom w:val="none" w:sz="0" w:space="0" w:color="auto"/>
        <w:right w:val="none" w:sz="0" w:space="0" w:color="auto"/>
      </w:divBdr>
      <w:divsChild>
        <w:div w:id="930430606">
          <w:marLeft w:val="0"/>
          <w:marRight w:val="0"/>
          <w:marTop w:val="0"/>
          <w:marBottom w:val="0"/>
          <w:divBdr>
            <w:top w:val="none" w:sz="0" w:space="0" w:color="auto"/>
            <w:left w:val="none" w:sz="0" w:space="0" w:color="auto"/>
            <w:bottom w:val="none" w:sz="0" w:space="0" w:color="auto"/>
            <w:right w:val="none" w:sz="0" w:space="0" w:color="auto"/>
          </w:divBdr>
        </w:div>
      </w:divsChild>
    </w:div>
    <w:div w:id="1890457408">
      <w:bodyDiv w:val="1"/>
      <w:marLeft w:val="0"/>
      <w:marRight w:val="0"/>
      <w:marTop w:val="0"/>
      <w:marBottom w:val="0"/>
      <w:divBdr>
        <w:top w:val="none" w:sz="0" w:space="0" w:color="auto"/>
        <w:left w:val="none" w:sz="0" w:space="0" w:color="auto"/>
        <w:bottom w:val="none" w:sz="0" w:space="0" w:color="auto"/>
        <w:right w:val="none" w:sz="0" w:space="0" w:color="auto"/>
      </w:divBdr>
    </w:div>
    <w:div w:id="1941790302">
      <w:bodyDiv w:val="1"/>
      <w:marLeft w:val="0"/>
      <w:marRight w:val="0"/>
      <w:marTop w:val="0"/>
      <w:marBottom w:val="0"/>
      <w:divBdr>
        <w:top w:val="none" w:sz="0" w:space="0" w:color="auto"/>
        <w:left w:val="none" w:sz="0" w:space="0" w:color="auto"/>
        <w:bottom w:val="none" w:sz="0" w:space="0" w:color="auto"/>
        <w:right w:val="none" w:sz="0" w:space="0" w:color="auto"/>
      </w:divBdr>
    </w:div>
    <w:div w:id="1984503792">
      <w:bodyDiv w:val="1"/>
      <w:marLeft w:val="0"/>
      <w:marRight w:val="0"/>
      <w:marTop w:val="0"/>
      <w:marBottom w:val="0"/>
      <w:divBdr>
        <w:top w:val="none" w:sz="0" w:space="0" w:color="auto"/>
        <w:left w:val="none" w:sz="0" w:space="0" w:color="auto"/>
        <w:bottom w:val="none" w:sz="0" w:space="0" w:color="auto"/>
        <w:right w:val="none" w:sz="0" w:space="0" w:color="auto"/>
      </w:divBdr>
    </w:div>
    <w:div w:id="1992246113">
      <w:bodyDiv w:val="1"/>
      <w:marLeft w:val="0"/>
      <w:marRight w:val="0"/>
      <w:marTop w:val="0"/>
      <w:marBottom w:val="0"/>
      <w:divBdr>
        <w:top w:val="none" w:sz="0" w:space="0" w:color="auto"/>
        <w:left w:val="none" w:sz="0" w:space="0" w:color="auto"/>
        <w:bottom w:val="none" w:sz="0" w:space="0" w:color="auto"/>
        <w:right w:val="none" w:sz="0" w:space="0" w:color="auto"/>
      </w:divBdr>
    </w:div>
    <w:div w:id="2020769681">
      <w:bodyDiv w:val="1"/>
      <w:marLeft w:val="0"/>
      <w:marRight w:val="0"/>
      <w:marTop w:val="0"/>
      <w:marBottom w:val="0"/>
      <w:divBdr>
        <w:top w:val="none" w:sz="0" w:space="0" w:color="auto"/>
        <w:left w:val="none" w:sz="0" w:space="0" w:color="auto"/>
        <w:bottom w:val="none" w:sz="0" w:space="0" w:color="auto"/>
        <w:right w:val="none" w:sz="0" w:space="0" w:color="auto"/>
      </w:divBdr>
    </w:div>
    <w:div w:id="2091148291">
      <w:bodyDiv w:val="1"/>
      <w:marLeft w:val="0"/>
      <w:marRight w:val="0"/>
      <w:marTop w:val="0"/>
      <w:marBottom w:val="0"/>
      <w:divBdr>
        <w:top w:val="none" w:sz="0" w:space="0" w:color="auto"/>
        <w:left w:val="none" w:sz="0" w:space="0" w:color="auto"/>
        <w:bottom w:val="none" w:sz="0" w:space="0" w:color="auto"/>
        <w:right w:val="none" w:sz="0" w:space="0" w:color="auto"/>
      </w:divBdr>
    </w:div>
    <w:div w:id="2091460539">
      <w:bodyDiv w:val="1"/>
      <w:marLeft w:val="0"/>
      <w:marRight w:val="0"/>
      <w:marTop w:val="0"/>
      <w:marBottom w:val="0"/>
      <w:divBdr>
        <w:top w:val="none" w:sz="0" w:space="0" w:color="auto"/>
        <w:left w:val="none" w:sz="0" w:space="0" w:color="auto"/>
        <w:bottom w:val="none" w:sz="0" w:space="0" w:color="auto"/>
        <w:right w:val="none" w:sz="0" w:space="0" w:color="auto"/>
      </w:divBdr>
      <w:divsChild>
        <w:div w:id="1144079168">
          <w:marLeft w:val="346"/>
          <w:marRight w:val="0"/>
          <w:marTop w:val="0"/>
          <w:marBottom w:val="200"/>
          <w:divBdr>
            <w:top w:val="none" w:sz="0" w:space="0" w:color="auto"/>
            <w:left w:val="none" w:sz="0" w:space="0" w:color="auto"/>
            <w:bottom w:val="none" w:sz="0" w:space="0" w:color="auto"/>
            <w:right w:val="none" w:sz="0" w:space="0" w:color="auto"/>
          </w:divBdr>
        </w:div>
        <w:div w:id="880634000">
          <w:marLeft w:val="346"/>
          <w:marRight w:val="0"/>
          <w:marTop w:val="0"/>
          <w:marBottom w:val="200"/>
          <w:divBdr>
            <w:top w:val="none" w:sz="0" w:space="0" w:color="auto"/>
            <w:left w:val="none" w:sz="0" w:space="0" w:color="auto"/>
            <w:bottom w:val="none" w:sz="0" w:space="0" w:color="auto"/>
            <w:right w:val="none" w:sz="0" w:space="0" w:color="auto"/>
          </w:divBdr>
        </w:div>
        <w:div w:id="1083185307">
          <w:marLeft w:val="346"/>
          <w:marRight w:val="0"/>
          <w:marTop w:val="0"/>
          <w:marBottom w:val="200"/>
          <w:divBdr>
            <w:top w:val="none" w:sz="0" w:space="0" w:color="auto"/>
            <w:left w:val="none" w:sz="0" w:space="0" w:color="auto"/>
            <w:bottom w:val="none" w:sz="0" w:space="0" w:color="auto"/>
            <w:right w:val="none" w:sz="0" w:space="0" w:color="auto"/>
          </w:divBdr>
        </w:div>
      </w:divsChild>
    </w:div>
    <w:div w:id="2098091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rmativ.kontur.ru/document?moduleId=1&amp;documentId=367953" TargetMode="Externa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image" Target="media/image12.png"/><Relationship Id="rId7" Type="http://schemas.openxmlformats.org/officeDocument/2006/relationships/hyperlink" Target="https://normativ.kontur.ru/document?moduleId=1&amp;documentId=377956" TargetMode="External"/><Relationship Id="rId12" Type="http://schemas.openxmlformats.org/officeDocument/2006/relationships/hyperlink" Target="http://login.consultant.ru/link/?rnd=7B95F4F047E5C8B7A8CEB23007AF2445&amp;req=doc&amp;base=RZR&amp;n=368030&amp;dst=101250&amp;fld=134&amp;date=16.06.2021" TargetMode="External"/><Relationship Id="rId17" Type="http://schemas.openxmlformats.org/officeDocument/2006/relationships/image" Target="media/image8.gif"/><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7.gif"/><Relationship Id="rId20" Type="http://schemas.openxmlformats.org/officeDocument/2006/relationships/image" Target="media/image11.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10.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20</Pages>
  <Words>6023</Words>
  <Characters>34337</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mkhristenok@gmail.com</dc:creator>
  <cp:keywords/>
  <dc:description/>
  <cp:lastModifiedBy>mkhristenok@gmail.com</cp:lastModifiedBy>
  <cp:revision>4</cp:revision>
  <dcterms:created xsi:type="dcterms:W3CDTF">2024-09-29T16:06:00Z</dcterms:created>
  <dcterms:modified xsi:type="dcterms:W3CDTF">2024-09-29T18:18:00Z</dcterms:modified>
</cp:coreProperties>
</file>